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E59D" w14:textId="77777777" w:rsidR="00751155" w:rsidRDefault="00751155">
      <w:pPr>
        <w:pStyle w:val="Ttulo"/>
        <w:rPr>
          <w:color w:val="86912B"/>
          <w:spacing w:val="-4"/>
        </w:rPr>
      </w:pPr>
    </w:p>
    <w:p w14:paraId="6E6B5687" w14:textId="095B0746" w:rsidR="001373E9" w:rsidRPr="001373E9" w:rsidRDefault="001373E9" w:rsidP="001373E9">
      <w:pPr>
        <w:pStyle w:val="Textoindependiente"/>
        <w:numPr>
          <w:ilvl w:val="0"/>
          <w:numId w:val="4"/>
        </w:numPr>
        <w:spacing w:before="487"/>
        <w:ind w:right="705"/>
        <w:jc w:val="center"/>
        <w:rPr>
          <w:b/>
          <w:color w:val="1F3863"/>
          <w:sz w:val="36"/>
        </w:rPr>
      </w:pPr>
      <w:r w:rsidRPr="001373E9">
        <w:rPr>
          <w:b/>
          <w:color w:val="1F3863"/>
          <w:sz w:val="36"/>
        </w:rPr>
        <w:t>2024   -</w:t>
      </w:r>
    </w:p>
    <w:p w14:paraId="5BC81421" w14:textId="2689B49B" w:rsidR="00C82E11" w:rsidRPr="001373E9" w:rsidRDefault="00000000">
      <w:pPr>
        <w:ind w:left="3" w:right="21"/>
        <w:jc w:val="center"/>
        <w:rPr>
          <w:b/>
          <w:sz w:val="36"/>
          <w:szCs w:val="24"/>
        </w:rPr>
      </w:pPr>
      <w:r w:rsidRPr="001373E9">
        <w:rPr>
          <w:b/>
          <w:color w:val="1F3863"/>
          <w:sz w:val="36"/>
          <w:szCs w:val="24"/>
        </w:rPr>
        <w:t>DECLARACIÓN</w:t>
      </w:r>
      <w:r w:rsidRPr="001373E9">
        <w:rPr>
          <w:b/>
          <w:color w:val="1F3863"/>
          <w:spacing w:val="-12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DE</w:t>
      </w:r>
      <w:r w:rsidRPr="001373E9">
        <w:rPr>
          <w:b/>
          <w:color w:val="1F3863"/>
          <w:spacing w:val="-10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ACCESIBILIDAD</w:t>
      </w:r>
      <w:r w:rsidRPr="001373E9">
        <w:rPr>
          <w:b/>
          <w:color w:val="1F3863"/>
          <w:spacing w:val="-12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DEL</w:t>
      </w:r>
      <w:r w:rsidRPr="001373E9">
        <w:rPr>
          <w:b/>
          <w:color w:val="1F3863"/>
          <w:spacing w:val="-13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SITIO</w:t>
      </w:r>
      <w:r w:rsidRPr="001373E9">
        <w:rPr>
          <w:b/>
          <w:color w:val="1F3863"/>
          <w:spacing w:val="-13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WEB</w:t>
      </w:r>
      <w:r w:rsidRPr="001373E9">
        <w:rPr>
          <w:b/>
          <w:color w:val="1F3863"/>
          <w:spacing w:val="-11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DE</w:t>
      </w:r>
      <w:r w:rsidRPr="001373E9">
        <w:rPr>
          <w:b/>
          <w:color w:val="1F3863"/>
          <w:spacing w:val="-13"/>
          <w:sz w:val="36"/>
          <w:szCs w:val="24"/>
        </w:rPr>
        <w:t xml:space="preserve"> </w:t>
      </w:r>
      <w:r w:rsidRPr="001373E9">
        <w:rPr>
          <w:b/>
          <w:color w:val="1F3863"/>
          <w:sz w:val="36"/>
          <w:szCs w:val="24"/>
        </w:rPr>
        <w:t>LA</w:t>
      </w:r>
      <w:r w:rsidRPr="001373E9">
        <w:rPr>
          <w:b/>
          <w:color w:val="1F3863"/>
          <w:spacing w:val="-9"/>
          <w:sz w:val="36"/>
          <w:szCs w:val="24"/>
        </w:rPr>
        <w:t xml:space="preserve"> </w:t>
      </w:r>
      <w:r w:rsidR="0042471D">
        <w:rPr>
          <w:b/>
          <w:color w:val="1F3863"/>
          <w:spacing w:val="-5"/>
          <w:sz w:val="36"/>
          <w:szCs w:val="24"/>
        </w:rPr>
        <w:t>ULPGC</w:t>
      </w:r>
    </w:p>
    <w:p w14:paraId="25B92256" w14:textId="77777777" w:rsidR="00C82E11" w:rsidRDefault="00C82E11">
      <w:pPr>
        <w:pStyle w:val="Textoindependiente"/>
        <w:spacing w:before="276"/>
        <w:rPr>
          <w:b/>
          <w:sz w:val="32"/>
        </w:rPr>
      </w:pPr>
    </w:p>
    <w:p w14:paraId="4A6709BE" w14:textId="05D3C150" w:rsidR="00C82E11" w:rsidRPr="00BE7512" w:rsidRDefault="00000000">
      <w:pPr>
        <w:pStyle w:val="Textoindependiente"/>
        <w:spacing w:line="259" w:lineRule="auto"/>
        <w:ind w:left="100" w:right="113"/>
        <w:jc w:val="both"/>
      </w:pPr>
      <w:r w:rsidRPr="00BE7512">
        <w:t>La siguiente Declaración de Accesibilidad es conforme con el ar</w:t>
      </w:r>
      <w:r w:rsidR="00394F79" w:rsidRPr="00BE7512">
        <w:t>tí</w:t>
      </w:r>
      <w:r w:rsidRPr="00BE7512">
        <w:t xml:space="preserve">culo 15 del </w:t>
      </w:r>
      <w:hyperlink r:id="rId7">
        <w:r w:rsidR="00C82E11" w:rsidRPr="00BE7512">
          <w:rPr>
            <w:color w:val="0562C1"/>
            <w:u w:val="single" w:color="0562C1"/>
          </w:rPr>
          <w:t>Real Decreto</w:t>
        </w:r>
      </w:hyperlink>
      <w:r w:rsidRPr="00BE7512">
        <w:rPr>
          <w:color w:val="0562C1"/>
        </w:rPr>
        <w:t xml:space="preserve"> </w:t>
      </w:r>
      <w:hyperlink r:id="rId8">
        <w:r w:rsidR="00C82E11" w:rsidRPr="00BE7512">
          <w:rPr>
            <w:color w:val="0562C1"/>
            <w:u w:val="single" w:color="0562C1"/>
          </w:rPr>
          <w:t>1112/2018</w:t>
        </w:r>
      </w:hyperlink>
      <w:r w:rsidRPr="00BE7512">
        <w:t>, de 7 de sep</w:t>
      </w:r>
      <w:r w:rsidR="00394F79" w:rsidRPr="00BE7512">
        <w:t>ti</w:t>
      </w:r>
      <w:r w:rsidRPr="00BE7512">
        <w:t>embre, sobre la accesibilidad de los si</w:t>
      </w:r>
      <w:r w:rsidR="00394F79" w:rsidRPr="00BE7512">
        <w:t>t</w:t>
      </w:r>
      <w:r w:rsidR="007D14DC" w:rsidRPr="00BE7512">
        <w:t>i</w:t>
      </w:r>
      <w:r w:rsidRPr="00BE7512">
        <w:t xml:space="preserve">os web y </w:t>
      </w:r>
      <w:r w:rsidR="0042471D" w:rsidRPr="00BE7512">
        <w:t xml:space="preserve">aplicaciones y dispositivos móviles </w:t>
      </w:r>
      <w:r w:rsidRPr="00BE7512">
        <w:t>del</w:t>
      </w:r>
      <w:r w:rsidRPr="00BE7512">
        <w:rPr>
          <w:spacing w:val="-2"/>
        </w:rPr>
        <w:t xml:space="preserve"> </w:t>
      </w:r>
      <w:r w:rsidRPr="00BE7512">
        <w:t>sector público</w:t>
      </w:r>
      <w:r w:rsidR="007D14DC" w:rsidRPr="00BE7512">
        <w:t xml:space="preserve">. Esta norma establece como estándar de accesibilidad para los sitios web las recomendaciones del </w:t>
      </w:r>
      <w:hyperlink r:id="rId9" w:tgtFrame="_blank" w:tooltip="consorcio World Wide Web (W3C) (abre en nueva ventana)" w:history="1">
        <w:r w:rsidR="007D14DC" w:rsidRPr="00BE7512">
          <w:rPr>
            <w:color w:val="0562C1"/>
            <w:u w:color="0562C1"/>
          </w:rPr>
          <w:t xml:space="preserve">consorcio </w:t>
        </w:r>
        <w:proofErr w:type="spellStart"/>
        <w:r w:rsidR="007D14DC" w:rsidRPr="00BE7512">
          <w:rPr>
            <w:color w:val="0562C1"/>
            <w:u w:color="0562C1"/>
          </w:rPr>
          <w:t>World</w:t>
        </w:r>
        <w:proofErr w:type="spellEnd"/>
        <w:r w:rsidR="007D14DC" w:rsidRPr="00BE7512">
          <w:rPr>
            <w:color w:val="0562C1"/>
            <w:u w:color="0562C1"/>
          </w:rPr>
          <w:t xml:space="preserve"> Wide Web (W3C)</w:t>
        </w:r>
      </w:hyperlink>
      <w:r w:rsidR="007D14DC" w:rsidRPr="00BE7512">
        <w:t xml:space="preserve">, elaboradas por el grupo de trabajo WAI (Iniciativa de Accesibilidad Web) y descritas en los documentos </w:t>
      </w:r>
      <w:hyperlink r:id="rId10" w:tgtFrame="_blank" w:tooltip="WCAG (Web Content Accessibility Guidelines)(abre en nueva ventana)" w:history="1">
        <w:r w:rsidR="007D14DC" w:rsidRPr="00BE7512">
          <w:rPr>
            <w:color w:val="0562C1"/>
            <w:u w:color="0562C1"/>
          </w:rPr>
          <w:t xml:space="preserve">WCAG (Web Content </w:t>
        </w:r>
        <w:proofErr w:type="spellStart"/>
        <w:r w:rsidR="007D14DC" w:rsidRPr="00BE7512">
          <w:rPr>
            <w:color w:val="0562C1"/>
            <w:u w:color="0562C1"/>
          </w:rPr>
          <w:t>Accessibility</w:t>
        </w:r>
        <w:proofErr w:type="spellEnd"/>
        <w:r w:rsidR="007D14DC" w:rsidRPr="00BE7512">
          <w:rPr>
            <w:color w:val="0562C1"/>
            <w:u w:color="0562C1"/>
          </w:rPr>
          <w:t xml:space="preserve"> </w:t>
        </w:r>
        <w:proofErr w:type="spellStart"/>
        <w:r w:rsidR="007D14DC" w:rsidRPr="00BE7512">
          <w:rPr>
            <w:color w:val="0562C1"/>
            <w:u w:color="0562C1"/>
          </w:rPr>
          <w:t>Guidelines</w:t>
        </w:r>
        <w:proofErr w:type="spellEnd"/>
        <w:r w:rsidR="007D14DC" w:rsidRPr="00BE7512">
          <w:rPr>
            <w:color w:val="0562C1"/>
            <w:u w:color="0562C1"/>
          </w:rPr>
          <w:t>)</w:t>
        </w:r>
      </w:hyperlink>
      <w:r w:rsidR="007D14DC" w:rsidRPr="00BE7512">
        <w:t>. Asimismo se da cumplimiento a</w:t>
      </w:r>
      <w:r w:rsidRPr="00BE7512">
        <w:t xml:space="preserve">l </w:t>
      </w:r>
      <w:hyperlink r:id="rId11">
        <w:r w:rsidR="00C82E11" w:rsidRPr="00BE7512">
          <w:rPr>
            <w:color w:val="0562C1"/>
            <w:u w:val="single" w:color="0562C1"/>
          </w:rPr>
          <w:t>Reglamento para los sitios web de</w:t>
        </w:r>
        <w:r w:rsidR="00C82E11" w:rsidRPr="00BE7512">
          <w:rPr>
            <w:color w:val="0562C1"/>
            <w:spacing w:val="40"/>
            <w:u w:val="single" w:color="0562C1"/>
          </w:rPr>
          <w:t xml:space="preserve"> </w:t>
        </w:r>
        <w:r w:rsidR="00C82E11" w:rsidRPr="00BE7512">
          <w:rPr>
            <w:color w:val="0562C1"/>
            <w:spacing w:val="-88"/>
            <w:u w:val="single" w:color="0562C1"/>
          </w:rPr>
          <w:t>la</w:t>
        </w:r>
      </w:hyperlink>
      <w:r w:rsidRPr="00BE7512">
        <w:rPr>
          <w:color w:val="0562C1"/>
        </w:rPr>
        <w:t xml:space="preserve"> </w:t>
      </w:r>
      <w:hyperlink r:id="rId12">
        <w:r w:rsidR="00C82E11" w:rsidRPr="00BE7512">
          <w:rPr>
            <w:color w:val="0562C1"/>
            <w:u w:val="single" w:color="0562C1"/>
          </w:rPr>
          <w:t>Universidad de Las Palmas de Gran Canaria</w:t>
        </w:r>
      </w:hyperlink>
      <w:r w:rsidRPr="00BE7512">
        <w:t>.</w:t>
      </w:r>
    </w:p>
    <w:p w14:paraId="6DEDA951" w14:textId="77777777" w:rsidR="00C82E11" w:rsidRPr="00BE7512" w:rsidRDefault="00C82E11">
      <w:pPr>
        <w:pStyle w:val="Textoindependiente"/>
      </w:pPr>
    </w:p>
    <w:p w14:paraId="51858CD3" w14:textId="77777777" w:rsidR="00C82E11" w:rsidRPr="00BE7512" w:rsidRDefault="00C82E11">
      <w:pPr>
        <w:pStyle w:val="Textoindependiente"/>
        <w:spacing w:before="49"/>
      </w:pPr>
    </w:p>
    <w:p w14:paraId="6BEF7313" w14:textId="77777777" w:rsidR="001373E9" w:rsidRPr="00BE7512" w:rsidRDefault="00000000" w:rsidP="001373E9">
      <w:pPr>
        <w:pStyle w:val="Ttulo1"/>
        <w:spacing w:before="1" w:after="120"/>
        <w:ind w:left="102"/>
        <w:rPr>
          <w:color w:val="1F3863"/>
          <w:spacing w:val="-2"/>
        </w:rPr>
      </w:pPr>
      <w:r w:rsidRPr="00BE7512">
        <w:rPr>
          <w:color w:val="1F3863"/>
        </w:rPr>
        <w:t>UNIDAD</w:t>
      </w:r>
      <w:r w:rsidRPr="00BE7512">
        <w:rPr>
          <w:color w:val="1F3863"/>
          <w:spacing w:val="-6"/>
        </w:rPr>
        <w:t xml:space="preserve"> </w:t>
      </w:r>
      <w:r w:rsidRPr="00BE7512">
        <w:rPr>
          <w:color w:val="1F3863"/>
          <w:spacing w:val="-2"/>
        </w:rPr>
        <w:t>RESPONSABLE</w:t>
      </w:r>
    </w:p>
    <w:p w14:paraId="2214BA09" w14:textId="50E0EFE0" w:rsidR="00C82E11" w:rsidRPr="00BE7512" w:rsidRDefault="00000000" w:rsidP="001373E9">
      <w:pPr>
        <w:pStyle w:val="Ttulo1"/>
        <w:spacing w:before="1"/>
        <w:ind w:left="102"/>
        <w:jc w:val="both"/>
        <w:rPr>
          <w:b w:val="0"/>
          <w:bCs w:val="0"/>
        </w:rPr>
      </w:pPr>
      <w:r w:rsidRPr="00BE7512">
        <w:rPr>
          <w:b w:val="0"/>
          <w:bCs w:val="0"/>
          <w:spacing w:val="-2"/>
        </w:rPr>
        <w:t>La</w:t>
      </w:r>
      <w:r w:rsidRPr="00BE7512">
        <w:rPr>
          <w:b w:val="0"/>
          <w:bCs w:val="0"/>
          <w:spacing w:val="-6"/>
        </w:rPr>
        <w:t xml:space="preserve"> </w:t>
      </w:r>
      <w:r w:rsidRPr="00BE7512">
        <w:rPr>
          <w:spacing w:val="-2"/>
        </w:rPr>
        <w:t>Unidad</w:t>
      </w:r>
      <w:r w:rsidRPr="00BE7512">
        <w:rPr>
          <w:spacing w:val="-8"/>
        </w:rPr>
        <w:t xml:space="preserve"> </w:t>
      </w:r>
      <w:r w:rsidRPr="00BE7512">
        <w:rPr>
          <w:spacing w:val="-2"/>
        </w:rPr>
        <w:t>Responsable</w:t>
      </w:r>
      <w:r w:rsidRPr="00BE7512">
        <w:rPr>
          <w:spacing w:val="-10"/>
        </w:rPr>
        <w:t xml:space="preserve"> </w:t>
      </w:r>
      <w:r w:rsidRPr="00BE7512">
        <w:rPr>
          <w:spacing w:val="-2"/>
        </w:rPr>
        <w:t>de</w:t>
      </w:r>
      <w:r w:rsidRPr="00BE7512">
        <w:rPr>
          <w:spacing w:val="-7"/>
        </w:rPr>
        <w:t xml:space="preserve"> </w:t>
      </w:r>
      <w:r w:rsidRPr="00BE7512">
        <w:rPr>
          <w:spacing w:val="-2"/>
        </w:rPr>
        <w:t>Ges</w:t>
      </w:r>
      <w:r w:rsidR="00394F79" w:rsidRPr="00BE7512">
        <w:rPr>
          <w:spacing w:val="-2"/>
        </w:rPr>
        <w:t>ti</w:t>
      </w:r>
      <w:r w:rsidRPr="00BE7512">
        <w:rPr>
          <w:spacing w:val="-2"/>
        </w:rPr>
        <w:t>ón</w:t>
      </w:r>
      <w:r w:rsidRPr="00BE7512">
        <w:rPr>
          <w:spacing w:val="-8"/>
        </w:rPr>
        <w:t xml:space="preserve"> </w:t>
      </w:r>
      <w:r w:rsidRPr="00BE7512">
        <w:rPr>
          <w:spacing w:val="-2"/>
        </w:rPr>
        <w:t>Web</w:t>
      </w:r>
      <w:r w:rsidRPr="00BE7512">
        <w:rPr>
          <w:spacing w:val="-6"/>
        </w:rPr>
        <w:t xml:space="preserve"> </w:t>
      </w:r>
      <w:r w:rsidRPr="00BE7512">
        <w:rPr>
          <w:spacing w:val="-2"/>
        </w:rPr>
        <w:t>y</w:t>
      </w:r>
      <w:r w:rsidRPr="00BE7512">
        <w:rPr>
          <w:spacing w:val="-7"/>
        </w:rPr>
        <w:t xml:space="preserve"> </w:t>
      </w:r>
      <w:r w:rsidRPr="00BE7512">
        <w:rPr>
          <w:spacing w:val="-2"/>
        </w:rPr>
        <w:t>Accesibilidad</w:t>
      </w:r>
      <w:r w:rsidRPr="00BE7512">
        <w:rPr>
          <w:spacing w:val="-6"/>
        </w:rPr>
        <w:t xml:space="preserve"> </w:t>
      </w:r>
      <w:r w:rsidRPr="00BE7512">
        <w:rPr>
          <w:spacing w:val="-2"/>
        </w:rPr>
        <w:t>(URGWAC)</w:t>
      </w:r>
      <w:r w:rsidRPr="00BE7512">
        <w:rPr>
          <w:spacing w:val="-6"/>
        </w:rPr>
        <w:t xml:space="preserve"> </w:t>
      </w:r>
      <w:r w:rsidRPr="00BE7512">
        <w:rPr>
          <w:b w:val="0"/>
          <w:bCs w:val="0"/>
          <w:spacing w:val="-2"/>
        </w:rPr>
        <w:t>es</w:t>
      </w:r>
      <w:r w:rsidRPr="00BE7512">
        <w:rPr>
          <w:b w:val="0"/>
          <w:bCs w:val="0"/>
          <w:spacing w:val="-7"/>
        </w:rPr>
        <w:t xml:space="preserve"> </w:t>
      </w:r>
      <w:r w:rsidRPr="00BE7512">
        <w:rPr>
          <w:b w:val="0"/>
          <w:bCs w:val="0"/>
          <w:spacing w:val="-2"/>
        </w:rPr>
        <w:t>la</w:t>
      </w:r>
      <w:r w:rsidRPr="00BE7512">
        <w:rPr>
          <w:b w:val="0"/>
          <w:bCs w:val="0"/>
          <w:spacing w:val="-11"/>
        </w:rPr>
        <w:t xml:space="preserve"> </w:t>
      </w:r>
      <w:r w:rsidRPr="00BE7512">
        <w:rPr>
          <w:b w:val="0"/>
          <w:bCs w:val="0"/>
          <w:spacing w:val="-2"/>
        </w:rPr>
        <w:t>unidad</w:t>
      </w:r>
      <w:r w:rsidRPr="00BE7512">
        <w:rPr>
          <w:b w:val="0"/>
          <w:bCs w:val="0"/>
          <w:spacing w:val="-5"/>
        </w:rPr>
        <w:t xml:space="preserve"> </w:t>
      </w:r>
      <w:r w:rsidRPr="00BE7512">
        <w:rPr>
          <w:b w:val="0"/>
          <w:bCs w:val="0"/>
          <w:spacing w:val="-2"/>
        </w:rPr>
        <w:t xml:space="preserve">competente </w:t>
      </w:r>
      <w:r w:rsidRPr="00BE7512">
        <w:rPr>
          <w:b w:val="0"/>
          <w:bCs w:val="0"/>
        </w:rPr>
        <w:t>en</w:t>
      </w:r>
      <w:r w:rsidRPr="00BE7512">
        <w:rPr>
          <w:b w:val="0"/>
          <w:bCs w:val="0"/>
          <w:spacing w:val="30"/>
        </w:rPr>
        <w:t xml:space="preserve"> </w:t>
      </w:r>
      <w:r w:rsidRPr="00BE7512">
        <w:rPr>
          <w:b w:val="0"/>
          <w:bCs w:val="0"/>
        </w:rPr>
        <w:t>materia</w:t>
      </w:r>
      <w:r w:rsidRPr="00BE7512">
        <w:rPr>
          <w:b w:val="0"/>
          <w:bCs w:val="0"/>
          <w:spacing w:val="27"/>
        </w:rPr>
        <w:t xml:space="preserve"> </w:t>
      </w:r>
      <w:r w:rsidRPr="00BE7512">
        <w:rPr>
          <w:b w:val="0"/>
          <w:bCs w:val="0"/>
        </w:rPr>
        <w:t>de</w:t>
      </w:r>
      <w:r w:rsidRPr="00BE7512">
        <w:rPr>
          <w:b w:val="0"/>
          <w:bCs w:val="0"/>
          <w:spacing w:val="30"/>
        </w:rPr>
        <w:t xml:space="preserve"> </w:t>
      </w:r>
      <w:r w:rsidRPr="00BE7512">
        <w:rPr>
          <w:b w:val="0"/>
          <w:bCs w:val="0"/>
        </w:rPr>
        <w:t>accesibilidad</w:t>
      </w:r>
      <w:r w:rsidRPr="00BE7512">
        <w:rPr>
          <w:b w:val="0"/>
          <w:bCs w:val="0"/>
          <w:spacing w:val="28"/>
        </w:rPr>
        <w:t xml:space="preserve"> </w:t>
      </w:r>
      <w:r w:rsidRPr="00BE7512">
        <w:rPr>
          <w:b w:val="0"/>
          <w:bCs w:val="0"/>
        </w:rPr>
        <w:t>de</w:t>
      </w:r>
      <w:r w:rsidRPr="00BE7512">
        <w:rPr>
          <w:b w:val="0"/>
          <w:bCs w:val="0"/>
          <w:spacing w:val="30"/>
        </w:rPr>
        <w:t xml:space="preserve"> </w:t>
      </w:r>
      <w:r w:rsidRPr="00BE7512">
        <w:rPr>
          <w:b w:val="0"/>
          <w:bCs w:val="0"/>
        </w:rPr>
        <w:t>los</w:t>
      </w:r>
      <w:r w:rsidRPr="00BE7512">
        <w:rPr>
          <w:b w:val="0"/>
          <w:bCs w:val="0"/>
          <w:spacing w:val="26"/>
        </w:rPr>
        <w:t xml:space="preserve"> </w:t>
      </w:r>
      <w:r w:rsidRPr="00BE7512">
        <w:rPr>
          <w:b w:val="0"/>
          <w:bCs w:val="0"/>
        </w:rPr>
        <w:t>si</w:t>
      </w:r>
      <w:r w:rsidR="00394F79" w:rsidRPr="00BE7512">
        <w:rPr>
          <w:b w:val="0"/>
          <w:bCs w:val="0"/>
        </w:rPr>
        <w:t>ti</w:t>
      </w:r>
      <w:r w:rsidRPr="00BE7512">
        <w:rPr>
          <w:b w:val="0"/>
          <w:bCs w:val="0"/>
        </w:rPr>
        <w:t>os</w:t>
      </w:r>
      <w:r w:rsidRPr="00BE7512">
        <w:rPr>
          <w:b w:val="0"/>
          <w:bCs w:val="0"/>
          <w:spacing w:val="26"/>
        </w:rPr>
        <w:t xml:space="preserve"> </w:t>
      </w:r>
      <w:r w:rsidRPr="00BE7512">
        <w:rPr>
          <w:b w:val="0"/>
          <w:bCs w:val="0"/>
        </w:rPr>
        <w:t>web</w:t>
      </w:r>
      <w:r w:rsidRPr="00BE7512">
        <w:rPr>
          <w:b w:val="0"/>
          <w:bCs w:val="0"/>
          <w:spacing w:val="28"/>
        </w:rPr>
        <w:t xml:space="preserve"> </w:t>
      </w:r>
      <w:r w:rsidRPr="00BE7512">
        <w:rPr>
          <w:b w:val="0"/>
          <w:bCs w:val="0"/>
        </w:rPr>
        <w:t>ins</w:t>
      </w:r>
      <w:r w:rsidR="00394F79" w:rsidRPr="00BE7512">
        <w:rPr>
          <w:b w:val="0"/>
          <w:bCs w:val="0"/>
        </w:rPr>
        <w:t>ti</w:t>
      </w:r>
      <w:r w:rsidRPr="00BE7512">
        <w:rPr>
          <w:b w:val="0"/>
          <w:bCs w:val="0"/>
        </w:rPr>
        <w:t>tucionales</w:t>
      </w:r>
      <w:r w:rsidRPr="00BE7512">
        <w:rPr>
          <w:b w:val="0"/>
          <w:bCs w:val="0"/>
          <w:spacing w:val="26"/>
        </w:rPr>
        <w:t xml:space="preserve"> </w:t>
      </w:r>
      <w:r w:rsidRPr="00BE7512">
        <w:rPr>
          <w:b w:val="0"/>
          <w:bCs w:val="0"/>
        </w:rPr>
        <w:t>de</w:t>
      </w:r>
      <w:r w:rsidRPr="00BE7512">
        <w:rPr>
          <w:b w:val="0"/>
          <w:bCs w:val="0"/>
          <w:spacing w:val="30"/>
        </w:rPr>
        <w:t xml:space="preserve"> </w:t>
      </w:r>
      <w:r w:rsidRPr="00BE7512">
        <w:rPr>
          <w:b w:val="0"/>
          <w:bCs w:val="0"/>
        </w:rPr>
        <w:t>la</w:t>
      </w:r>
      <w:r w:rsidRPr="00BE7512">
        <w:rPr>
          <w:b w:val="0"/>
          <w:bCs w:val="0"/>
          <w:spacing w:val="27"/>
        </w:rPr>
        <w:t xml:space="preserve"> </w:t>
      </w:r>
      <w:r w:rsidRPr="00BE7512">
        <w:rPr>
          <w:b w:val="0"/>
          <w:bCs w:val="0"/>
        </w:rPr>
        <w:t>ULPGC</w:t>
      </w:r>
      <w:r w:rsidRPr="00BE7512">
        <w:rPr>
          <w:b w:val="0"/>
          <w:bCs w:val="0"/>
          <w:spacing w:val="28"/>
        </w:rPr>
        <w:t xml:space="preserve"> </w:t>
      </w:r>
      <w:r w:rsidRPr="00BE7512">
        <w:rPr>
          <w:b w:val="0"/>
          <w:bCs w:val="0"/>
        </w:rPr>
        <w:t>y</w:t>
      </w:r>
      <w:r w:rsidRPr="00BE7512">
        <w:rPr>
          <w:b w:val="0"/>
          <w:bCs w:val="0"/>
          <w:spacing w:val="28"/>
        </w:rPr>
        <w:t xml:space="preserve"> </w:t>
      </w:r>
      <w:r w:rsidRPr="00BE7512">
        <w:rPr>
          <w:b w:val="0"/>
          <w:bCs w:val="0"/>
        </w:rPr>
        <w:t xml:space="preserve">desempeña </w:t>
      </w:r>
      <w:r w:rsidR="00394F79" w:rsidRPr="00BE7512">
        <w:rPr>
          <w:b w:val="0"/>
          <w:bCs w:val="0"/>
        </w:rPr>
        <w:t>las</w:t>
      </w:r>
      <w:r w:rsidR="00BE7512" w:rsidRPr="00BE7512">
        <w:rPr>
          <w:b w:val="0"/>
          <w:bCs w:val="0"/>
        </w:rPr>
        <w:t xml:space="preserve"> </w:t>
      </w:r>
      <w:r w:rsidRPr="00BE7512">
        <w:rPr>
          <w:b w:val="0"/>
          <w:bCs w:val="0"/>
        </w:rPr>
        <w:t>funciones</w:t>
      </w:r>
      <w:r w:rsidRPr="00BE7512">
        <w:rPr>
          <w:b w:val="0"/>
          <w:bCs w:val="0"/>
          <w:spacing w:val="40"/>
        </w:rPr>
        <w:t xml:space="preserve"> </w:t>
      </w:r>
      <w:r w:rsidRPr="00BE7512">
        <w:rPr>
          <w:b w:val="0"/>
          <w:bCs w:val="0"/>
        </w:rPr>
        <w:t>que</w:t>
      </w:r>
      <w:r w:rsidRPr="00BE7512">
        <w:rPr>
          <w:b w:val="0"/>
          <w:bCs w:val="0"/>
          <w:spacing w:val="40"/>
        </w:rPr>
        <w:t xml:space="preserve"> </w:t>
      </w:r>
      <w:r w:rsidRPr="00BE7512">
        <w:rPr>
          <w:b w:val="0"/>
          <w:bCs w:val="0"/>
        </w:rPr>
        <w:t>establece</w:t>
      </w:r>
      <w:r w:rsidRPr="00BE7512">
        <w:rPr>
          <w:b w:val="0"/>
          <w:bCs w:val="0"/>
          <w:spacing w:val="40"/>
        </w:rPr>
        <w:t xml:space="preserve"> </w:t>
      </w:r>
      <w:r w:rsidRPr="00BE7512">
        <w:rPr>
          <w:b w:val="0"/>
          <w:bCs w:val="0"/>
        </w:rPr>
        <w:t>el</w:t>
      </w:r>
      <w:r w:rsidRPr="00BE7512">
        <w:rPr>
          <w:b w:val="0"/>
          <w:bCs w:val="0"/>
          <w:spacing w:val="40"/>
        </w:rPr>
        <w:t xml:space="preserve"> </w:t>
      </w:r>
      <w:hyperlink r:id="rId13">
        <w:r w:rsidR="00C82E11" w:rsidRPr="00BE7512">
          <w:rPr>
            <w:b w:val="0"/>
            <w:bCs w:val="0"/>
            <w:color w:val="0562C1"/>
            <w:u w:val="single" w:color="0562C1"/>
          </w:rPr>
          <w:t>artículo</w:t>
        </w:r>
        <w:r w:rsidR="00C82E11" w:rsidRPr="00BE7512">
          <w:rPr>
            <w:b w:val="0"/>
            <w:bCs w:val="0"/>
            <w:color w:val="0562C1"/>
            <w:spacing w:val="40"/>
            <w:u w:val="single" w:color="0562C1"/>
          </w:rPr>
          <w:t xml:space="preserve"> </w:t>
        </w:r>
        <w:r w:rsidR="00C82E11" w:rsidRPr="00BE7512">
          <w:rPr>
            <w:b w:val="0"/>
            <w:bCs w:val="0"/>
            <w:color w:val="0562C1"/>
            <w:u w:val="single" w:color="0562C1"/>
          </w:rPr>
          <w:t>16</w:t>
        </w:r>
      </w:hyperlink>
      <w:r w:rsidRPr="00BE7512">
        <w:rPr>
          <w:b w:val="0"/>
          <w:bCs w:val="0"/>
          <w:color w:val="0562C1"/>
          <w:spacing w:val="40"/>
        </w:rPr>
        <w:t xml:space="preserve"> </w:t>
      </w:r>
      <w:r w:rsidRPr="00BE7512">
        <w:rPr>
          <w:b w:val="0"/>
          <w:bCs w:val="0"/>
        </w:rPr>
        <w:t>del</w:t>
      </w:r>
      <w:r w:rsidRPr="00BE7512">
        <w:rPr>
          <w:b w:val="0"/>
          <w:bCs w:val="0"/>
          <w:spacing w:val="40"/>
        </w:rPr>
        <w:t xml:space="preserve"> </w:t>
      </w:r>
      <w:r w:rsidRPr="00BE7512">
        <w:rPr>
          <w:b w:val="0"/>
          <w:bCs w:val="0"/>
        </w:rPr>
        <w:t>Real</w:t>
      </w:r>
      <w:r w:rsidRPr="00BE7512">
        <w:rPr>
          <w:b w:val="0"/>
          <w:bCs w:val="0"/>
          <w:spacing w:val="40"/>
        </w:rPr>
        <w:t xml:space="preserve"> </w:t>
      </w:r>
      <w:r w:rsidRPr="00BE7512">
        <w:rPr>
          <w:b w:val="0"/>
          <w:bCs w:val="0"/>
        </w:rPr>
        <w:t>Decreto</w:t>
      </w:r>
      <w:r w:rsidRPr="00BE7512">
        <w:rPr>
          <w:b w:val="0"/>
          <w:bCs w:val="0"/>
          <w:spacing w:val="40"/>
        </w:rPr>
        <w:t xml:space="preserve"> </w:t>
      </w:r>
      <w:r w:rsidRPr="00BE7512">
        <w:rPr>
          <w:b w:val="0"/>
          <w:bCs w:val="0"/>
        </w:rPr>
        <w:t>1112/2018.</w:t>
      </w:r>
      <w:r w:rsidRPr="00BE7512">
        <w:rPr>
          <w:b w:val="0"/>
          <w:bCs w:val="0"/>
          <w:spacing w:val="40"/>
        </w:rPr>
        <w:t xml:space="preserve"> </w:t>
      </w:r>
      <w:r w:rsidRPr="00BE7512">
        <w:rPr>
          <w:b w:val="0"/>
          <w:bCs w:val="0"/>
        </w:rPr>
        <w:t>Fue</w:t>
      </w:r>
      <w:r w:rsidRPr="00BE7512">
        <w:rPr>
          <w:b w:val="0"/>
          <w:bCs w:val="0"/>
          <w:spacing w:val="40"/>
        </w:rPr>
        <w:t xml:space="preserve"> </w:t>
      </w:r>
      <w:r w:rsidRPr="00BE7512">
        <w:rPr>
          <w:b w:val="0"/>
          <w:bCs w:val="0"/>
        </w:rPr>
        <w:t>creada mediante</w:t>
      </w:r>
      <w:r w:rsidRPr="00BE7512">
        <w:rPr>
          <w:b w:val="0"/>
          <w:bCs w:val="0"/>
          <w:spacing w:val="-1"/>
        </w:rPr>
        <w:t xml:space="preserve"> </w:t>
      </w:r>
      <w:hyperlink r:id="rId14" w:anchor="page%3D7">
        <w:r w:rsidR="007D14DC" w:rsidRPr="00BE7512">
          <w:rPr>
            <w:b w:val="0"/>
            <w:bCs w:val="0"/>
            <w:color w:val="0562C1"/>
            <w:u w:val="single" w:color="0562C1"/>
          </w:rPr>
          <w:t>R</w:t>
        </w:r>
        <w:r w:rsidRPr="00BE7512">
          <w:rPr>
            <w:b w:val="0"/>
            <w:bCs w:val="0"/>
            <w:color w:val="0562C1"/>
            <w:u w:val="single" w:color="0562C1"/>
          </w:rPr>
          <w:t>esolución del Rector el 30 de enero de 2020</w:t>
        </w:r>
      </w:hyperlink>
      <w:r w:rsidRPr="00BE7512">
        <w:rPr>
          <w:b w:val="0"/>
          <w:bCs w:val="0"/>
        </w:rPr>
        <w:t>, como unidad sucesora del Comité Web, que hasta esa fecha se encargaba de estas mismas funciones.</w:t>
      </w:r>
    </w:p>
    <w:p w14:paraId="2F6BE018" w14:textId="77777777" w:rsidR="0042471D" w:rsidRPr="00BE7512" w:rsidRDefault="0042471D" w:rsidP="0042471D">
      <w:pPr>
        <w:pStyle w:val="Textoindependiente"/>
        <w:spacing w:before="158" w:after="120"/>
        <w:ind w:left="100" w:right="-4"/>
        <w:jc w:val="both"/>
      </w:pPr>
      <w:r w:rsidRPr="00BE7512">
        <w:t>La URGWAC está constituida por representantes de las unidades con competencias en comunicación institucional, tecnologías web y salud y bienestar:</w:t>
      </w:r>
    </w:p>
    <w:p w14:paraId="5880B70F" w14:textId="77777777" w:rsidR="0042471D" w:rsidRPr="00BE7512" w:rsidRDefault="0042471D" w:rsidP="0042471D">
      <w:pPr>
        <w:pStyle w:val="Textoindependiente"/>
        <w:numPr>
          <w:ilvl w:val="0"/>
          <w:numId w:val="5"/>
        </w:numPr>
        <w:spacing w:before="158" w:after="120"/>
        <w:ind w:right="-4"/>
        <w:jc w:val="both"/>
      </w:pPr>
      <w:r w:rsidRPr="00BE7512">
        <w:t>La Vicerrectora de Proyección Social y Comunicación (presidenta).</w:t>
      </w:r>
    </w:p>
    <w:p w14:paraId="5CFB9915" w14:textId="77777777" w:rsidR="0042471D" w:rsidRPr="00BE7512" w:rsidRDefault="0042471D" w:rsidP="0042471D">
      <w:pPr>
        <w:pStyle w:val="Textoindependiente"/>
        <w:numPr>
          <w:ilvl w:val="0"/>
          <w:numId w:val="5"/>
        </w:numPr>
        <w:spacing w:before="158" w:after="120"/>
        <w:ind w:right="-4"/>
        <w:jc w:val="both"/>
      </w:pPr>
      <w:r w:rsidRPr="00BE7512">
        <w:t>Un representante de Gabinete de Comunicación.</w:t>
      </w:r>
    </w:p>
    <w:p w14:paraId="3B2CA447" w14:textId="77777777" w:rsidR="0042471D" w:rsidRPr="00BE7512" w:rsidRDefault="0042471D" w:rsidP="0042471D">
      <w:pPr>
        <w:pStyle w:val="Textoindependiente"/>
        <w:numPr>
          <w:ilvl w:val="0"/>
          <w:numId w:val="5"/>
        </w:numPr>
        <w:spacing w:before="158" w:after="120"/>
        <w:ind w:right="-4"/>
        <w:jc w:val="both"/>
      </w:pPr>
      <w:r w:rsidRPr="00BE7512">
        <w:t>El Vicegerente de Agenda Digital.</w:t>
      </w:r>
    </w:p>
    <w:p w14:paraId="3AA715FA" w14:textId="77777777" w:rsidR="0042471D" w:rsidRPr="00BE7512" w:rsidRDefault="0042471D" w:rsidP="0042471D">
      <w:pPr>
        <w:pStyle w:val="Textoindependiente"/>
        <w:numPr>
          <w:ilvl w:val="0"/>
          <w:numId w:val="5"/>
        </w:numPr>
        <w:spacing w:before="158" w:after="120"/>
        <w:ind w:right="-4"/>
        <w:jc w:val="both"/>
      </w:pPr>
      <w:r w:rsidRPr="00BE7512">
        <w:t>Un representante del Servicio de Informática.</w:t>
      </w:r>
    </w:p>
    <w:p w14:paraId="3702FE06" w14:textId="77777777" w:rsidR="0042471D" w:rsidRPr="00BE7512" w:rsidRDefault="0042471D" w:rsidP="0042471D">
      <w:pPr>
        <w:pStyle w:val="Textoindependiente"/>
        <w:numPr>
          <w:ilvl w:val="0"/>
          <w:numId w:val="5"/>
        </w:numPr>
        <w:spacing w:before="158" w:after="120"/>
        <w:ind w:right="-4"/>
        <w:jc w:val="both"/>
      </w:pPr>
      <w:r w:rsidRPr="00BE7512">
        <w:t>La Directora de Salud y Bienestar.</w:t>
      </w:r>
    </w:p>
    <w:p w14:paraId="08D7FCBB" w14:textId="77777777" w:rsidR="0042471D" w:rsidRPr="00BE7512" w:rsidRDefault="0042471D" w:rsidP="0042471D">
      <w:pPr>
        <w:pStyle w:val="Textoindependiente"/>
        <w:numPr>
          <w:ilvl w:val="0"/>
          <w:numId w:val="5"/>
        </w:numPr>
        <w:spacing w:before="158" w:after="120"/>
        <w:ind w:right="-4"/>
        <w:jc w:val="both"/>
      </w:pPr>
      <w:r w:rsidRPr="00BE7512">
        <w:t>La Directora de Transparencia.</w:t>
      </w:r>
    </w:p>
    <w:p w14:paraId="61074F86" w14:textId="77777777" w:rsidR="0042471D" w:rsidRPr="00BE7512" w:rsidRDefault="0042471D" w:rsidP="0042471D">
      <w:pPr>
        <w:pStyle w:val="Textoindependiente"/>
        <w:numPr>
          <w:ilvl w:val="0"/>
          <w:numId w:val="5"/>
        </w:numPr>
        <w:spacing w:before="158" w:after="120"/>
        <w:ind w:right="-4"/>
        <w:jc w:val="both"/>
      </w:pPr>
      <w:r w:rsidRPr="00BE7512">
        <w:t>El Director de Gestión Web y Accesibilidad.</w:t>
      </w:r>
    </w:p>
    <w:p w14:paraId="6FE593D5" w14:textId="77777777" w:rsidR="005C3C72" w:rsidRPr="00BE7512" w:rsidRDefault="005C3C72" w:rsidP="001373E9">
      <w:pPr>
        <w:pStyle w:val="Textoindependiente"/>
        <w:spacing w:before="158" w:after="120"/>
        <w:ind w:left="100" w:right="115"/>
        <w:jc w:val="both"/>
      </w:pPr>
    </w:p>
    <w:p w14:paraId="1031A3FE" w14:textId="279DE84D" w:rsidR="00C82E11" w:rsidRPr="00BE7512" w:rsidRDefault="00000000" w:rsidP="001373E9">
      <w:pPr>
        <w:pStyle w:val="Textoindependiente"/>
        <w:spacing w:before="158" w:after="120"/>
        <w:ind w:left="100" w:right="115"/>
        <w:jc w:val="both"/>
      </w:pPr>
      <w:r w:rsidRPr="00BE7512">
        <w:t>La URGWAC desempeña estas funciones principales, en relación con la accesibilidad de los si</w:t>
      </w:r>
      <w:r w:rsidR="00394F79" w:rsidRPr="00BE7512">
        <w:t>ti</w:t>
      </w:r>
      <w:r w:rsidRPr="00BE7512">
        <w:t>os web de la ULPGC y según el marco establecido en el Real Decreto 1112/2018:</w:t>
      </w:r>
    </w:p>
    <w:p w14:paraId="5B6D0E01" w14:textId="0B0A51D6" w:rsidR="00C82E11" w:rsidRPr="00BE7512" w:rsidRDefault="00000000" w:rsidP="001373E9">
      <w:pPr>
        <w:pStyle w:val="Prrafodelista"/>
        <w:numPr>
          <w:ilvl w:val="0"/>
          <w:numId w:val="2"/>
        </w:numPr>
        <w:tabs>
          <w:tab w:val="left" w:pos="813"/>
        </w:tabs>
        <w:spacing w:before="159" w:after="120"/>
        <w:ind w:hanging="355"/>
        <w:rPr>
          <w:sz w:val="24"/>
          <w:szCs w:val="24"/>
        </w:rPr>
      </w:pPr>
      <w:r w:rsidRPr="00BE7512">
        <w:rPr>
          <w:sz w:val="24"/>
          <w:szCs w:val="24"/>
        </w:rPr>
        <w:t>Coordinar</w:t>
      </w:r>
      <w:r w:rsidRPr="00BE7512">
        <w:rPr>
          <w:spacing w:val="-11"/>
          <w:sz w:val="24"/>
          <w:szCs w:val="24"/>
        </w:rPr>
        <w:t xml:space="preserve"> </w:t>
      </w:r>
      <w:r w:rsidRPr="00BE7512">
        <w:rPr>
          <w:sz w:val="24"/>
          <w:szCs w:val="24"/>
        </w:rPr>
        <w:t>y</w:t>
      </w:r>
      <w:r w:rsidRPr="00BE7512">
        <w:rPr>
          <w:spacing w:val="-11"/>
          <w:sz w:val="24"/>
          <w:szCs w:val="24"/>
        </w:rPr>
        <w:t xml:space="preserve"> </w:t>
      </w:r>
      <w:r w:rsidRPr="00BE7512">
        <w:rPr>
          <w:sz w:val="24"/>
          <w:szCs w:val="24"/>
        </w:rPr>
        <w:t>velar</w:t>
      </w:r>
      <w:r w:rsidRPr="00BE7512">
        <w:rPr>
          <w:spacing w:val="-10"/>
          <w:sz w:val="24"/>
          <w:szCs w:val="24"/>
        </w:rPr>
        <w:t xml:space="preserve"> </w:t>
      </w:r>
      <w:r w:rsidRPr="00BE7512">
        <w:rPr>
          <w:sz w:val="24"/>
          <w:szCs w:val="24"/>
        </w:rPr>
        <w:t>por</w:t>
      </w:r>
      <w:r w:rsidRPr="00BE7512">
        <w:rPr>
          <w:spacing w:val="-11"/>
          <w:sz w:val="24"/>
          <w:szCs w:val="24"/>
        </w:rPr>
        <w:t xml:space="preserve"> </w:t>
      </w:r>
      <w:r w:rsidRPr="00BE7512">
        <w:rPr>
          <w:sz w:val="24"/>
          <w:szCs w:val="24"/>
        </w:rPr>
        <w:t>el</w:t>
      </w:r>
      <w:r w:rsidRPr="00BE7512">
        <w:rPr>
          <w:spacing w:val="-12"/>
          <w:sz w:val="24"/>
          <w:szCs w:val="24"/>
        </w:rPr>
        <w:t xml:space="preserve"> </w:t>
      </w:r>
      <w:r w:rsidRPr="00BE7512">
        <w:rPr>
          <w:sz w:val="24"/>
          <w:szCs w:val="24"/>
        </w:rPr>
        <w:t>funcionamiento</w:t>
      </w:r>
      <w:r w:rsidRPr="00BE7512">
        <w:rPr>
          <w:spacing w:val="-10"/>
          <w:sz w:val="24"/>
          <w:szCs w:val="24"/>
        </w:rPr>
        <w:t xml:space="preserve"> </w:t>
      </w:r>
      <w:r w:rsidRPr="00BE7512">
        <w:rPr>
          <w:sz w:val="24"/>
          <w:szCs w:val="24"/>
        </w:rPr>
        <w:t>efec</w:t>
      </w:r>
      <w:r w:rsidR="00394F79" w:rsidRPr="00BE7512">
        <w:rPr>
          <w:sz w:val="24"/>
          <w:szCs w:val="24"/>
        </w:rPr>
        <w:t>ti</w:t>
      </w:r>
      <w:r w:rsidRPr="00BE7512">
        <w:rPr>
          <w:sz w:val="24"/>
          <w:szCs w:val="24"/>
        </w:rPr>
        <w:t>vo</w:t>
      </w:r>
      <w:r w:rsidRPr="00BE7512">
        <w:rPr>
          <w:spacing w:val="-13"/>
          <w:sz w:val="24"/>
          <w:szCs w:val="24"/>
        </w:rPr>
        <w:t xml:space="preserve"> </w:t>
      </w:r>
      <w:r w:rsidRPr="00BE7512">
        <w:rPr>
          <w:sz w:val="24"/>
          <w:szCs w:val="24"/>
        </w:rPr>
        <w:t>de</w:t>
      </w:r>
      <w:r w:rsidRPr="00BE7512">
        <w:rPr>
          <w:spacing w:val="-10"/>
          <w:sz w:val="24"/>
          <w:szCs w:val="24"/>
        </w:rPr>
        <w:t xml:space="preserve"> </w:t>
      </w:r>
      <w:r w:rsidRPr="00BE7512">
        <w:rPr>
          <w:sz w:val="24"/>
          <w:szCs w:val="24"/>
        </w:rPr>
        <w:t>los</w:t>
      </w:r>
      <w:r w:rsidRPr="00BE7512">
        <w:rPr>
          <w:spacing w:val="-10"/>
          <w:sz w:val="24"/>
          <w:szCs w:val="24"/>
        </w:rPr>
        <w:t xml:space="preserve"> </w:t>
      </w:r>
      <w:r w:rsidRPr="00BE7512">
        <w:rPr>
          <w:sz w:val="24"/>
          <w:szCs w:val="24"/>
        </w:rPr>
        <w:t>mecanismos</w:t>
      </w:r>
      <w:r w:rsidRPr="00BE7512">
        <w:rPr>
          <w:spacing w:val="-11"/>
          <w:sz w:val="24"/>
          <w:szCs w:val="24"/>
        </w:rPr>
        <w:t xml:space="preserve"> </w:t>
      </w:r>
      <w:r w:rsidRPr="00BE7512">
        <w:rPr>
          <w:sz w:val="24"/>
          <w:szCs w:val="24"/>
        </w:rPr>
        <w:t>de</w:t>
      </w:r>
      <w:r w:rsidRPr="00BE7512">
        <w:rPr>
          <w:spacing w:val="-10"/>
          <w:sz w:val="24"/>
          <w:szCs w:val="24"/>
        </w:rPr>
        <w:t xml:space="preserve"> </w:t>
      </w:r>
      <w:r w:rsidRPr="00BE7512">
        <w:rPr>
          <w:spacing w:val="-2"/>
          <w:sz w:val="24"/>
          <w:szCs w:val="24"/>
        </w:rPr>
        <w:t>comunicación.</w:t>
      </w:r>
    </w:p>
    <w:p w14:paraId="01BF2830" w14:textId="77777777" w:rsidR="00C82E11" w:rsidRPr="00BE7512" w:rsidRDefault="00000000" w:rsidP="001373E9">
      <w:pPr>
        <w:pStyle w:val="Prrafodelista"/>
        <w:numPr>
          <w:ilvl w:val="0"/>
          <w:numId w:val="2"/>
        </w:numPr>
        <w:tabs>
          <w:tab w:val="left" w:pos="813"/>
        </w:tabs>
        <w:spacing w:after="120"/>
        <w:ind w:hanging="355"/>
        <w:rPr>
          <w:sz w:val="24"/>
          <w:szCs w:val="24"/>
        </w:rPr>
      </w:pPr>
      <w:r w:rsidRPr="00BE7512">
        <w:rPr>
          <w:sz w:val="24"/>
          <w:szCs w:val="24"/>
        </w:rPr>
        <w:t>Atender</w:t>
      </w:r>
      <w:r w:rsidRPr="00BE7512">
        <w:rPr>
          <w:spacing w:val="-5"/>
          <w:sz w:val="24"/>
          <w:szCs w:val="24"/>
        </w:rPr>
        <w:t xml:space="preserve"> </w:t>
      </w:r>
      <w:r w:rsidRPr="00BE7512">
        <w:rPr>
          <w:sz w:val="24"/>
          <w:szCs w:val="24"/>
        </w:rPr>
        <w:t>y</w:t>
      </w:r>
      <w:r w:rsidRPr="00BE7512">
        <w:rPr>
          <w:spacing w:val="-6"/>
          <w:sz w:val="24"/>
          <w:szCs w:val="24"/>
        </w:rPr>
        <w:t xml:space="preserve"> </w:t>
      </w:r>
      <w:r w:rsidRPr="00BE7512">
        <w:rPr>
          <w:sz w:val="24"/>
          <w:szCs w:val="24"/>
        </w:rPr>
        <w:t>dar</w:t>
      </w:r>
      <w:r w:rsidRPr="00BE7512">
        <w:rPr>
          <w:spacing w:val="-6"/>
          <w:sz w:val="24"/>
          <w:szCs w:val="24"/>
        </w:rPr>
        <w:t xml:space="preserve"> </w:t>
      </w:r>
      <w:r w:rsidRPr="00BE7512">
        <w:rPr>
          <w:sz w:val="24"/>
          <w:szCs w:val="24"/>
        </w:rPr>
        <w:t>respuesta</w:t>
      </w:r>
      <w:r w:rsidRPr="00BE7512">
        <w:rPr>
          <w:spacing w:val="-5"/>
          <w:sz w:val="24"/>
          <w:szCs w:val="24"/>
        </w:rPr>
        <w:t xml:space="preserve"> </w:t>
      </w:r>
      <w:r w:rsidRPr="00BE7512">
        <w:rPr>
          <w:sz w:val="24"/>
          <w:szCs w:val="24"/>
        </w:rPr>
        <w:t>a</w:t>
      </w:r>
      <w:r w:rsidRPr="00BE7512">
        <w:rPr>
          <w:spacing w:val="-3"/>
          <w:sz w:val="24"/>
          <w:szCs w:val="24"/>
        </w:rPr>
        <w:t xml:space="preserve"> </w:t>
      </w:r>
      <w:r w:rsidRPr="00BE7512">
        <w:rPr>
          <w:sz w:val="24"/>
          <w:szCs w:val="24"/>
        </w:rPr>
        <w:t>las</w:t>
      </w:r>
      <w:r w:rsidRPr="00BE7512">
        <w:rPr>
          <w:spacing w:val="-3"/>
          <w:sz w:val="24"/>
          <w:szCs w:val="24"/>
        </w:rPr>
        <w:t xml:space="preserve"> </w:t>
      </w:r>
      <w:r w:rsidRPr="00BE7512">
        <w:rPr>
          <w:sz w:val="24"/>
          <w:szCs w:val="24"/>
        </w:rPr>
        <w:t>reclamaciones</w:t>
      </w:r>
      <w:r w:rsidRPr="00BE7512">
        <w:rPr>
          <w:spacing w:val="-6"/>
          <w:sz w:val="24"/>
          <w:szCs w:val="24"/>
        </w:rPr>
        <w:t xml:space="preserve"> </w:t>
      </w:r>
      <w:r w:rsidRPr="00BE7512">
        <w:rPr>
          <w:sz w:val="24"/>
          <w:szCs w:val="24"/>
        </w:rPr>
        <w:t>en</w:t>
      </w:r>
      <w:r w:rsidRPr="00BE7512">
        <w:rPr>
          <w:spacing w:val="-4"/>
          <w:sz w:val="24"/>
          <w:szCs w:val="24"/>
        </w:rPr>
        <w:t xml:space="preserve"> </w:t>
      </w:r>
      <w:r w:rsidRPr="00BE7512">
        <w:rPr>
          <w:sz w:val="24"/>
          <w:szCs w:val="24"/>
        </w:rPr>
        <w:t>materia</w:t>
      </w:r>
      <w:r w:rsidRPr="00BE7512">
        <w:rPr>
          <w:spacing w:val="-3"/>
          <w:sz w:val="24"/>
          <w:szCs w:val="24"/>
        </w:rPr>
        <w:t xml:space="preserve"> </w:t>
      </w:r>
      <w:r w:rsidRPr="00BE7512">
        <w:rPr>
          <w:sz w:val="24"/>
          <w:szCs w:val="24"/>
        </w:rPr>
        <w:t>de</w:t>
      </w:r>
      <w:r w:rsidRPr="00BE7512">
        <w:rPr>
          <w:spacing w:val="-4"/>
          <w:sz w:val="24"/>
          <w:szCs w:val="24"/>
        </w:rPr>
        <w:t xml:space="preserve"> </w:t>
      </w:r>
      <w:r w:rsidRPr="00BE7512">
        <w:rPr>
          <w:spacing w:val="-2"/>
          <w:sz w:val="24"/>
          <w:szCs w:val="24"/>
        </w:rPr>
        <w:t>accesibilidad.</w:t>
      </w:r>
    </w:p>
    <w:p w14:paraId="1D757B87" w14:textId="77777777" w:rsidR="00C82E11" w:rsidRPr="00BE7512" w:rsidRDefault="00000000" w:rsidP="001373E9">
      <w:pPr>
        <w:pStyle w:val="Prrafodelista"/>
        <w:numPr>
          <w:ilvl w:val="0"/>
          <w:numId w:val="2"/>
        </w:numPr>
        <w:tabs>
          <w:tab w:val="left" w:pos="813"/>
        </w:tabs>
        <w:spacing w:after="120"/>
        <w:ind w:hanging="355"/>
        <w:rPr>
          <w:sz w:val="24"/>
          <w:szCs w:val="24"/>
        </w:rPr>
      </w:pPr>
      <w:r w:rsidRPr="00BE7512">
        <w:rPr>
          <w:sz w:val="24"/>
          <w:szCs w:val="24"/>
        </w:rPr>
        <w:lastRenderedPageBreak/>
        <w:t>Coordinar</w:t>
      </w:r>
      <w:r w:rsidRPr="00BE7512">
        <w:rPr>
          <w:spacing w:val="-3"/>
          <w:sz w:val="24"/>
          <w:szCs w:val="24"/>
        </w:rPr>
        <w:t xml:space="preserve"> </w:t>
      </w:r>
      <w:r w:rsidRPr="00BE7512">
        <w:rPr>
          <w:sz w:val="24"/>
          <w:szCs w:val="24"/>
        </w:rPr>
        <w:t>las</w:t>
      </w:r>
      <w:r w:rsidRPr="00BE7512">
        <w:rPr>
          <w:spacing w:val="-5"/>
          <w:sz w:val="24"/>
          <w:szCs w:val="24"/>
        </w:rPr>
        <w:t xml:space="preserve"> </w:t>
      </w:r>
      <w:r w:rsidRPr="00BE7512">
        <w:rPr>
          <w:sz w:val="24"/>
          <w:szCs w:val="24"/>
        </w:rPr>
        <w:t>revisiones</w:t>
      </w:r>
      <w:r w:rsidRPr="00BE7512">
        <w:rPr>
          <w:spacing w:val="-5"/>
          <w:sz w:val="24"/>
          <w:szCs w:val="24"/>
        </w:rPr>
        <w:t xml:space="preserve"> </w:t>
      </w:r>
      <w:r w:rsidRPr="00BE7512">
        <w:rPr>
          <w:sz w:val="24"/>
          <w:szCs w:val="24"/>
        </w:rPr>
        <w:t>periódicas</w:t>
      </w:r>
      <w:r w:rsidRPr="00BE7512">
        <w:rPr>
          <w:spacing w:val="-3"/>
          <w:sz w:val="24"/>
          <w:szCs w:val="24"/>
        </w:rPr>
        <w:t xml:space="preserve"> </w:t>
      </w:r>
      <w:r w:rsidRPr="00BE7512">
        <w:rPr>
          <w:sz w:val="24"/>
          <w:szCs w:val="24"/>
        </w:rPr>
        <w:t>de</w:t>
      </w:r>
      <w:r w:rsidRPr="00BE7512">
        <w:rPr>
          <w:spacing w:val="-4"/>
          <w:sz w:val="24"/>
          <w:szCs w:val="24"/>
        </w:rPr>
        <w:t xml:space="preserve"> </w:t>
      </w:r>
      <w:r w:rsidRPr="00BE7512">
        <w:rPr>
          <w:spacing w:val="-2"/>
          <w:sz w:val="24"/>
          <w:szCs w:val="24"/>
        </w:rPr>
        <w:t>accesibilidad.</w:t>
      </w:r>
    </w:p>
    <w:p w14:paraId="3F10A577" w14:textId="0FAC04E4" w:rsidR="00C82E11" w:rsidRPr="00BE7512" w:rsidRDefault="00000000" w:rsidP="001373E9">
      <w:pPr>
        <w:pStyle w:val="Prrafodelista"/>
        <w:numPr>
          <w:ilvl w:val="0"/>
          <w:numId w:val="2"/>
        </w:numPr>
        <w:tabs>
          <w:tab w:val="left" w:pos="813"/>
        </w:tabs>
        <w:spacing w:after="120"/>
        <w:ind w:hanging="355"/>
        <w:rPr>
          <w:sz w:val="24"/>
          <w:szCs w:val="24"/>
        </w:rPr>
      </w:pPr>
      <w:r w:rsidRPr="00BE7512">
        <w:rPr>
          <w:sz w:val="24"/>
          <w:szCs w:val="24"/>
        </w:rPr>
        <w:t>Coordinar</w:t>
      </w:r>
      <w:r w:rsidRPr="00BE7512">
        <w:rPr>
          <w:spacing w:val="-2"/>
          <w:sz w:val="24"/>
          <w:szCs w:val="24"/>
        </w:rPr>
        <w:t xml:space="preserve"> </w:t>
      </w:r>
      <w:r w:rsidRPr="00BE7512">
        <w:rPr>
          <w:sz w:val="24"/>
          <w:szCs w:val="24"/>
        </w:rPr>
        <w:t>y</w:t>
      </w:r>
      <w:r w:rsidRPr="00BE7512">
        <w:rPr>
          <w:spacing w:val="-2"/>
          <w:sz w:val="24"/>
          <w:szCs w:val="24"/>
        </w:rPr>
        <w:t xml:space="preserve"> </w:t>
      </w:r>
      <w:r w:rsidRPr="00BE7512">
        <w:rPr>
          <w:sz w:val="24"/>
          <w:szCs w:val="24"/>
        </w:rPr>
        <w:t>fomentar</w:t>
      </w:r>
      <w:r w:rsidRPr="00BE7512">
        <w:rPr>
          <w:spacing w:val="-1"/>
          <w:sz w:val="24"/>
          <w:szCs w:val="24"/>
        </w:rPr>
        <w:t xml:space="preserve"> </w:t>
      </w:r>
      <w:r w:rsidRPr="00BE7512">
        <w:rPr>
          <w:sz w:val="24"/>
          <w:szCs w:val="24"/>
        </w:rPr>
        <w:t>las</w:t>
      </w:r>
      <w:r w:rsidRPr="00BE7512">
        <w:rPr>
          <w:spacing w:val="-4"/>
          <w:sz w:val="24"/>
          <w:szCs w:val="24"/>
        </w:rPr>
        <w:t xml:space="preserve"> </w:t>
      </w:r>
      <w:r w:rsidRPr="00BE7512">
        <w:rPr>
          <w:sz w:val="24"/>
          <w:szCs w:val="24"/>
        </w:rPr>
        <w:t>ac</w:t>
      </w:r>
      <w:r w:rsidR="00394F79" w:rsidRPr="00BE7512">
        <w:rPr>
          <w:sz w:val="24"/>
          <w:szCs w:val="24"/>
        </w:rPr>
        <w:t>ti</w:t>
      </w:r>
      <w:r w:rsidRPr="00BE7512">
        <w:rPr>
          <w:sz w:val="24"/>
          <w:szCs w:val="24"/>
        </w:rPr>
        <w:t>vidades</w:t>
      </w:r>
      <w:r w:rsidRPr="00BE7512">
        <w:rPr>
          <w:spacing w:val="-2"/>
          <w:sz w:val="24"/>
          <w:szCs w:val="24"/>
        </w:rPr>
        <w:t xml:space="preserve"> </w:t>
      </w:r>
      <w:r w:rsidRPr="00BE7512">
        <w:rPr>
          <w:sz w:val="24"/>
          <w:szCs w:val="24"/>
        </w:rPr>
        <w:t>de</w:t>
      </w:r>
      <w:r w:rsidRPr="00BE7512">
        <w:rPr>
          <w:spacing w:val="-1"/>
          <w:sz w:val="24"/>
          <w:szCs w:val="24"/>
        </w:rPr>
        <w:t xml:space="preserve"> </w:t>
      </w:r>
      <w:r w:rsidRPr="00BE7512">
        <w:rPr>
          <w:sz w:val="24"/>
          <w:szCs w:val="24"/>
        </w:rPr>
        <w:t>promoción,</w:t>
      </w:r>
      <w:r w:rsidRPr="00BE7512">
        <w:rPr>
          <w:spacing w:val="-1"/>
          <w:sz w:val="24"/>
          <w:szCs w:val="24"/>
        </w:rPr>
        <w:t xml:space="preserve"> </w:t>
      </w:r>
      <w:r w:rsidRPr="00BE7512">
        <w:rPr>
          <w:sz w:val="24"/>
          <w:szCs w:val="24"/>
        </w:rPr>
        <w:t>concienciación y</w:t>
      </w:r>
      <w:r w:rsidRPr="00BE7512">
        <w:rPr>
          <w:spacing w:val="-2"/>
          <w:sz w:val="24"/>
          <w:szCs w:val="24"/>
        </w:rPr>
        <w:t xml:space="preserve"> formación.</w:t>
      </w:r>
    </w:p>
    <w:p w14:paraId="7CA89248" w14:textId="77777777" w:rsidR="00C82E11" w:rsidRPr="00BE7512" w:rsidRDefault="00C82E11" w:rsidP="001373E9">
      <w:pPr>
        <w:pStyle w:val="Textoindependiente"/>
        <w:spacing w:after="120"/>
      </w:pPr>
    </w:p>
    <w:p w14:paraId="482EB8A1" w14:textId="77777777" w:rsidR="00751155" w:rsidRPr="00BE7512" w:rsidRDefault="00000000" w:rsidP="00751155">
      <w:pPr>
        <w:pStyle w:val="Ttulo1"/>
        <w:spacing w:after="120"/>
        <w:rPr>
          <w:color w:val="1F3863"/>
          <w:spacing w:val="-2"/>
        </w:rPr>
      </w:pPr>
      <w:r w:rsidRPr="00BE7512">
        <w:rPr>
          <w:color w:val="1F3863"/>
        </w:rPr>
        <w:t>SITUACIÓN</w:t>
      </w:r>
      <w:r w:rsidRPr="00BE7512">
        <w:rPr>
          <w:color w:val="1F3863"/>
          <w:spacing w:val="-8"/>
        </w:rPr>
        <w:t xml:space="preserve"> </w:t>
      </w:r>
      <w:r w:rsidRPr="00BE7512">
        <w:rPr>
          <w:color w:val="1F3863"/>
        </w:rPr>
        <w:t>DE</w:t>
      </w:r>
      <w:r w:rsidRPr="00BE7512">
        <w:rPr>
          <w:color w:val="1F3863"/>
          <w:spacing w:val="-4"/>
        </w:rPr>
        <w:t xml:space="preserve"> </w:t>
      </w:r>
      <w:r w:rsidRPr="00BE7512">
        <w:rPr>
          <w:color w:val="1F3863"/>
          <w:spacing w:val="-2"/>
        </w:rPr>
        <w:t>CUMPLIMIENTO</w:t>
      </w:r>
    </w:p>
    <w:p w14:paraId="34D49CDA" w14:textId="0DC8C877" w:rsidR="001373E9" w:rsidRPr="00BE7512" w:rsidRDefault="00303928" w:rsidP="00751155">
      <w:pPr>
        <w:pStyle w:val="Ttulo1"/>
        <w:spacing w:after="120"/>
        <w:jc w:val="both"/>
        <w:rPr>
          <w:color w:val="1F3863"/>
        </w:rPr>
      </w:pPr>
      <w:r w:rsidRPr="00BE7512">
        <w:rPr>
          <w:b w:val="0"/>
          <w:bCs w:val="0"/>
          <w:color w:val="1F3863"/>
        </w:rPr>
        <w:t>La presente declaración de accesibilidad se aplica a la web institucional de la ULPGC, formada por los sitios «</w:t>
      </w:r>
      <w:hyperlink r:id="rId15" w:history="1">
        <w:r w:rsidRPr="00BE7512">
          <w:rPr>
            <w:rStyle w:val="Hipervnculo"/>
            <w:b w:val="0"/>
            <w:bCs w:val="0"/>
          </w:rPr>
          <w:t>www.ulpgc.es</w:t>
        </w:r>
      </w:hyperlink>
      <w:r w:rsidRPr="00BE7512">
        <w:rPr>
          <w:b w:val="0"/>
          <w:bCs w:val="0"/>
          <w:color w:val="1F3863"/>
        </w:rPr>
        <w:t>» y «www2.ulpgc.es»</w:t>
      </w:r>
      <w:r w:rsidR="00CD75AE" w:rsidRPr="00BE7512">
        <w:rPr>
          <w:b w:val="0"/>
          <w:bCs w:val="0"/>
          <w:color w:val="1F3863"/>
        </w:rPr>
        <w:t>.</w:t>
      </w:r>
      <w:r w:rsidR="001373E9" w:rsidRPr="00BE7512">
        <w:rPr>
          <w:b w:val="0"/>
          <w:bCs w:val="0"/>
          <w:color w:val="1F3863"/>
        </w:rPr>
        <w:t xml:space="preserve"> </w:t>
      </w:r>
      <w:r w:rsidR="001373E9" w:rsidRPr="00BE7512">
        <w:rPr>
          <w:color w:val="1F3863"/>
        </w:rPr>
        <w:t>Dichas páginas c</w:t>
      </w:r>
      <w:r w:rsidRPr="00BE7512">
        <w:rPr>
          <w:color w:val="1F3863"/>
        </w:rPr>
        <w:t xml:space="preserve">umplen con el nivel de accesibilidad AA. </w:t>
      </w:r>
    </w:p>
    <w:p w14:paraId="6A888662" w14:textId="6664671C" w:rsidR="00C82E11" w:rsidRPr="00BE7512" w:rsidRDefault="00000000" w:rsidP="001373E9">
      <w:pPr>
        <w:pStyle w:val="Textoindependiente"/>
        <w:spacing w:before="183" w:after="120"/>
        <w:ind w:left="100" w:right="114"/>
        <w:jc w:val="both"/>
        <w:rPr>
          <w:color w:val="1F3863"/>
        </w:rPr>
      </w:pPr>
      <w:r w:rsidRPr="00BE7512">
        <w:rPr>
          <w:color w:val="1F3863"/>
        </w:rPr>
        <w:t>Además de cumplir con los estándares y seguir las pautas</w:t>
      </w:r>
      <w:r w:rsidRPr="00BE7512">
        <w:rPr>
          <w:color w:val="1F3863"/>
          <w:spacing w:val="-7"/>
        </w:rPr>
        <w:t xml:space="preserve"> </w:t>
      </w:r>
      <w:r w:rsidRPr="00BE7512">
        <w:rPr>
          <w:color w:val="1F3863"/>
        </w:rPr>
        <w:t>de</w:t>
      </w:r>
      <w:r w:rsidRPr="00BE7512">
        <w:rPr>
          <w:color w:val="1F3863"/>
          <w:spacing w:val="-6"/>
        </w:rPr>
        <w:t xml:space="preserve"> </w:t>
      </w:r>
      <w:r w:rsidRPr="00BE7512">
        <w:rPr>
          <w:color w:val="1F3863"/>
        </w:rPr>
        <w:t>accesibilidad,</w:t>
      </w:r>
      <w:r w:rsidRPr="00BE7512">
        <w:rPr>
          <w:color w:val="1F3863"/>
          <w:spacing w:val="-7"/>
        </w:rPr>
        <w:t xml:space="preserve"> </w:t>
      </w:r>
      <w:r w:rsidRPr="00BE7512">
        <w:rPr>
          <w:color w:val="1F3863"/>
        </w:rPr>
        <w:t>se</w:t>
      </w:r>
      <w:r w:rsidRPr="00BE7512">
        <w:rPr>
          <w:color w:val="1F3863"/>
          <w:spacing w:val="-5"/>
        </w:rPr>
        <w:t xml:space="preserve"> </w:t>
      </w:r>
      <w:r w:rsidRPr="00BE7512">
        <w:rPr>
          <w:color w:val="1F3863"/>
        </w:rPr>
        <w:t>ha</w:t>
      </w:r>
      <w:r w:rsidRPr="00BE7512">
        <w:rPr>
          <w:color w:val="1F3863"/>
          <w:spacing w:val="-7"/>
        </w:rPr>
        <w:t xml:space="preserve"> </w:t>
      </w:r>
      <w:r w:rsidRPr="00BE7512">
        <w:rPr>
          <w:color w:val="1F3863"/>
        </w:rPr>
        <w:t>diseñado</w:t>
      </w:r>
      <w:r w:rsidRPr="00BE7512">
        <w:rPr>
          <w:color w:val="1F3863"/>
          <w:spacing w:val="-7"/>
        </w:rPr>
        <w:t xml:space="preserve"> </w:t>
      </w:r>
      <w:r w:rsidRPr="00BE7512">
        <w:rPr>
          <w:color w:val="1F3863"/>
        </w:rPr>
        <w:t>el</w:t>
      </w:r>
      <w:r w:rsidRPr="00BE7512">
        <w:rPr>
          <w:color w:val="1F3863"/>
          <w:spacing w:val="-6"/>
        </w:rPr>
        <w:t xml:space="preserve"> </w:t>
      </w:r>
      <w:r w:rsidRPr="00BE7512">
        <w:rPr>
          <w:color w:val="1F3863"/>
        </w:rPr>
        <w:t>si</w:t>
      </w:r>
      <w:r w:rsidR="00394F79" w:rsidRPr="00BE7512">
        <w:rPr>
          <w:color w:val="1F3863"/>
        </w:rPr>
        <w:t>ti</w:t>
      </w:r>
      <w:r w:rsidRPr="00BE7512">
        <w:rPr>
          <w:color w:val="1F3863"/>
        </w:rPr>
        <w:t>o</w:t>
      </w:r>
      <w:r w:rsidRPr="00BE7512">
        <w:rPr>
          <w:color w:val="1F3863"/>
          <w:spacing w:val="-7"/>
        </w:rPr>
        <w:t xml:space="preserve"> </w:t>
      </w:r>
      <w:r w:rsidRPr="00BE7512">
        <w:rPr>
          <w:color w:val="1F3863"/>
        </w:rPr>
        <w:t>web</w:t>
      </w:r>
      <w:r w:rsidRPr="00BE7512">
        <w:rPr>
          <w:color w:val="1F3863"/>
          <w:spacing w:val="-6"/>
        </w:rPr>
        <w:t xml:space="preserve"> </w:t>
      </w:r>
      <w:r w:rsidRPr="00BE7512">
        <w:rPr>
          <w:color w:val="1F3863"/>
        </w:rPr>
        <w:t>para</w:t>
      </w:r>
      <w:r w:rsidRPr="00BE7512">
        <w:rPr>
          <w:color w:val="1F3863"/>
          <w:spacing w:val="-7"/>
        </w:rPr>
        <w:t xml:space="preserve"> </w:t>
      </w:r>
      <w:r w:rsidRPr="00BE7512">
        <w:rPr>
          <w:color w:val="1F3863"/>
        </w:rPr>
        <w:t>que</w:t>
      </w:r>
      <w:r w:rsidRPr="00BE7512">
        <w:rPr>
          <w:color w:val="1F3863"/>
          <w:spacing w:val="-7"/>
        </w:rPr>
        <w:t xml:space="preserve"> </w:t>
      </w:r>
      <w:r w:rsidRPr="00BE7512">
        <w:rPr>
          <w:color w:val="1F3863"/>
        </w:rPr>
        <w:t>la</w:t>
      </w:r>
      <w:r w:rsidRPr="00BE7512">
        <w:rPr>
          <w:color w:val="1F3863"/>
          <w:spacing w:val="-7"/>
        </w:rPr>
        <w:t xml:space="preserve"> </w:t>
      </w:r>
      <w:r w:rsidRPr="00BE7512">
        <w:rPr>
          <w:color w:val="1F3863"/>
        </w:rPr>
        <w:t>navegación</w:t>
      </w:r>
      <w:r w:rsidRPr="00BE7512">
        <w:rPr>
          <w:color w:val="1F3863"/>
          <w:spacing w:val="-5"/>
        </w:rPr>
        <w:t xml:space="preserve"> </w:t>
      </w:r>
      <w:r w:rsidRPr="00BE7512">
        <w:rPr>
          <w:color w:val="1F3863"/>
        </w:rPr>
        <w:t>sea</w:t>
      </w:r>
      <w:r w:rsidRPr="00BE7512">
        <w:rPr>
          <w:color w:val="1F3863"/>
          <w:spacing w:val="-6"/>
        </w:rPr>
        <w:t xml:space="preserve"> </w:t>
      </w:r>
      <w:r w:rsidRPr="00BE7512">
        <w:rPr>
          <w:color w:val="1F3863"/>
        </w:rPr>
        <w:t>sencilla</w:t>
      </w:r>
      <w:r w:rsidRPr="00BE7512">
        <w:rPr>
          <w:color w:val="1F3863"/>
          <w:spacing w:val="-7"/>
        </w:rPr>
        <w:t xml:space="preserve"> </w:t>
      </w:r>
      <w:r w:rsidRPr="00BE7512">
        <w:rPr>
          <w:color w:val="1F3863"/>
        </w:rPr>
        <w:t>para la mayoría de los usuarios.</w:t>
      </w:r>
    </w:p>
    <w:p w14:paraId="176CB58F" w14:textId="5565459E" w:rsidR="006C0C10" w:rsidRDefault="006C0C10">
      <w:pPr>
        <w:rPr>
          <w:b/>
          <w:bCs/>
          <w:color w:val="1F3863"/>
          <w:sz w:val="24"/>
          <w:szCs w:val="24"/>
        </w:rPr>
      </w:pPr>
    </w:p>
    <w:p w14:paraId="28FF94F9" w14:textId="2C82225B" w:rsidR="006C0C10" w:rsidRDefault="006C0C10" w:rsidP="001373E9">
      <w:pPr>
        <w:pStyle w:val="Textoindependiente"/>
        <w:spacing w:before="183" w:after="120"/>
        <w:ind w:left="100" w:right="114"/>
        <w:jc w:val="both"/>
        <w:rPr>
          <w:b/>
          <w:bCs/>
          <w:color w:val="1F3863"/>
        </w:rPr>
      </w:pPr>
      <w:r w:rsidRPr="006C0C10">
        <w:rPr>
          <w:b/>
          <w:bCs/>
          <w:color w:val="1F3863"/>
        </w:rPr>
        <w:t>HISTÓRICO DE EVALUACIONES DE ACCESIBILIDAD DEL OAW</w:t>
      </w:r>
    </w:p>
    <w:p w14:paraId="19A4302D" w14:textId="146D122A" w:rsidR="006C0C10" w:rsidRDefault="006C0C10" w:rsidP="001373E9">
      <w:pPr>
        <w:pStyle w:val="Textoindependiente"/>
        <w:spacing w:before="183" w:after="120"/>
        <w:ind w:left="100" w:right="114"/>
        <w:jc w:val="both"/>
        <w:rPr>
          <w:color w:val="1F3863"/>
        </w:rPr>
      </w:pPr>
      <w:r w:rsidRPr="006C0C10">
        <w:rPr>
          <w:noProof/>
          <w:color w:val="1F3863"/>
        </w:rPr>
        <w:drawing>
          <wp:inline distT="0" distB="0" distL="0" distR="0" wp14:anchorId="375E8F41" wp14:editId="18CB7B13">
            <wp:extent cx="5848350" cy="1763395"/>
            <wp:effectExtent l="19050" t="19050" r="19050" b="27305"/>
            <wp:docPr id="157931932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319325" name="Imagen 1" descr="Interfaz de usuario gráfica, Aplicación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7633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92F660" w14:textId="77777777" w:rsidR="006C0C10" w:rsidRPr="00BE7512" w:rsidRDefault="006C0C10" w:rsidP="001373E9">
      <w:pPr>
        <w:pStyle w:val="Textoindependiente"/>
        <w:spacing w:before="183" w:after="120"/>
        <w:ind w:left="100" w:right="114"/>
        <w:jc w:val="both"/>
        <w:rPr>
          <w:sz w:val="28"/>
          <w:szCs w:val="28"/>
        </w:rPr>
      </w:pPr>
    </w:p>
    <w:p w14:paraId="162BBC1D" w14:textId="7040FF0D" w:rsidR="00751155" w:rsidRPr="00BE7512" w:rsidRDefault="006C0C10" w:rsidP="00BE7512">
      <w:pPr>
        <w:spacing w:after="120"/>
        <w:rPr>
          <w:b/>
          <w:bCs/>
          <w:color w:val="1F3863"/>
          <w:spacing w:val="-2"/>
          <w:sz w:val="24"/>
          <w:szCs w:val="24"/>
        </w:rPr>
      </w:pPr>
      <w:r w:rsidRPr="00BE7512">
        <w:rPr>
          <w:b/>
          <w:bCs/>
          <w:color w:val="1F3863"/>
          <w:sz w:val="24"/>
          <w:szCs w:val="24"/>
        </w:rPr>
        <w:t xml:space="preserve">  COMUNICACIONES</w:t>
      </w:r>
      <w:r w:rsidRPr="00BE7512">
        <w:rPr>
          <w:b/>
          <w:bCs/>
          <w:color w:val="1F3863"/>
          <w:spacing w:val="-6"/>
          <w:sz w:val="24"/>
          <w:szCs w:val="24"/>
        </w:rPr>
        <w:t xml:space="preserve"> </w:t>
      </w:r>
      <w:r w:rsidRPr="00BE7512">
        <w:rPr>
          <w:b/>
          <w:bCs/>
          <w:color w:val="1F3863"/>
          <w:sz w:val="24"/>
          <w:szCs w:val="24"/>
        </w:rPr>
        <w:t>DE</w:t>
      </w:r>
      <w:r w:rsidRPr="00BE7512">
        <w:rPr>
          <w:b/>
          <w:bCs/>
          <w:color w:val="1F3863"/>
          <w:spacing w:val="-5"/>
          <w:sz w:val="24"/>
          <w:szCs w:val="24"/>
        </w:rPr>
        <w:t xml:space="preserve"> </w:t>
      </w:r>
      <w:r w:rsidRPr="00BE7512">
        <w:rPr>
          <w:b/>
          <w:bCs/>
          <w:color w:val="1F3863"/>
          <w:spacing w:val="-2"/>
          <w:sz w:val="24"/>
          <w:szCs w:val="24"/>
        </w:rPr>
        <w:t>ACCESIBILIDAD</w:t>
      </w:r>
    </w:p>
    <w:p w14:paraId="25B318EC" w14:textId="220ADF78" w:rsidR="00C82E11" w:rsidRPr="00BE7512" w:rsidRDefault="00000000" w:rsidP="00751155">
      <w:pPr>
        <w:pStyle w:val="Ttulo1"/>
        <w:spacing w:after="120"/>
        <w:jc w:val="both"/>
        <w:rPr>
          <w:b w:val="0"/>
          <w:bCs w:val="0"/>
        </w:rPr>
      </w:pPr>
      <w:r w:rsidRPr="00BE7512">
        <w:rPr>
          <w:b w:val="0"/>
          <w:bCs w:val="0"/>
          <w:color w:val="1F3863"/>
        </w:rPr>
        <w:t>Para comunicar algún incumplimiento de los requisitos de accesibilidad en este si</w:t>
      </w:r>
      <w:r w:rsidR="00394F79" w:rsidRPr="00BE7512">
        <w:rPr>
          <w:b w:val="0"/>
          <w:bCs w:val="0"/>
          <w:color w:val="1F3863"/>
        </w:rPr>
        <w:t>ti</w:t>
      </w:r>
      <w:r w:rsidRPr="00BE7512">
        <w:rPr>
          <w:b w:val="0"/>
          <w:bCs w:val="0"/>
          <w:color w:val="1F3863"/>
        </w:rPr>
        <w:t xml:space="preserve">o web, o alguna </w:t>
      </w:r>
      <w:proofErr w:type="spellStart"/>
      <w:r w:rsidRPr="00BE7512">
        <w:rPr>
          <w:b w:val="0"/>
          <w:bCs w:val="0"/>
          <w:color w:val="1F3863"/>
        </w:rPr>
        <w:t>diﬁcultad</w:t>
      </w:r>
      <w:proofErr w:type="spellEnd"/>
      <w:r w:rsidRPr="00BE7512">
        <w:rPr>
          <w:b w:val="0"/>
          <w:bCs w:val="0"/>
          <w:color w:val="1F3863"/>
        </w:rPr>
        <w:t xml:space="preserve"> de acceso a su</w:t>
      </w:r>
      <w:r w:rsidRPr="00BE7512">
        <w:rPr>
          <w:b w:val="0"/>
          <w:bCs w:val="0"/>
          <w:color w:val="1F3863"/>
          <w:spacing w:val="-5"/>
        </w:rPr>
        <w:t xml:space="preserve"> </w:t>
      </w:r>
      <w:r w:rsidRPr="00BE7512">
        <w:rPr>
          <w:b w:val="0"/>
          <w:bCs w:val="0"/>
          <w:color w:val="1F3863"/>
        </w:rPr>
        <w:t>contenido, o quiere darnos alguna sugerencia de mejora rela</w:t>
      </w:r>
      <w:r w:rsidR="00394F79" w:rsidRPr="00BE7512">
        <w:rPr>
          <w:b w:val="0"/>
          <w:bCs w:val="0"/>
          <w:color w:val="1F3863"/>
        </w:rPr>
        <w:t>ti</w:t>
      </w:r>
      <w:r w:rsidRPr="00BE7512">
        <w:rPr>
          <w:b w:val="0"/>
          <w:bCs w:val="0"/>
          <w:color w:val="1F3863"/>
        </w:rPr>
        <w:t xml:space="preserve">va a </w:t>
      </w:r>
      <w:r w:rsidRPr="00BE7512">
        <w:rPr>
          <w:b w:val="0"/>
          <w:bCs w:val="0"/>
          <w:color w:val="1F3863"/>
          <w:spacing w:val="-51"/>
        </w:rPr>
        <w:t>la</w:t>
      </w:r>
      <w:r w:rsidRPr="00BE7512">
        <w:rPr>
          <w:b w:val="0"/>
          <w:bCs w:val="0"/>
          <w:color w:val="1F3863"/>
        </w:rPr>
        <w:t xml:space="preserve"> accesibilidad, puede usted u</w:t>
      </w:r>
      <w:r w:rsidR="00394F79" w:rsidRPr="00BE7512">
        <w:rPr>
          <w:b w:val="0"/>
          <w:bCs w:val="0"/>
          <w:color w:val="1F3863"/>
        </w:rPr>
        <w:t>ti</w:t>
      </w:r>
      <w:r w:rsidRPr="00BE7512">
        <w:rPr>
          <w:b w:val="0"/>
          <w:bCs w:val="0"/>
          <w:color w:val="1F3863"/>
        </w:rPr>
        <w:t>lizar estas vías:</w:t>
      </w:r>
    </w:p>
    <w:p w14:paraId="05CFF8AF" w14:textId="77777777" w:rsidR="00751155" w:rsidRPr="00BE7512" w:rsidRDefault="00000000" w:rsidP="00751155">
      <w:pPr>
        <w:pStyle w:val="Prrafodelista"/>
        <w:numPr>
          <w:ilvl w:val="0"/>
          <w:numId w:val="4"/>
        </w:numPr>
        <w:spacing w:before="41" w:line="259" w:lineRule="auto"/>
        <w:ind w:right="115"/>
        <w:jc w:val="both"/>
        <w:rPr>
          <w:sz w:val="24"/>
          <w:szCs w:val="24"/>
        </w:rPr>
      </w:pPr>
      <w:r w:rsidRPr="00BE7512">
        <w:rPr>
          <w:color w:val="1F3863"/>
          <w:sz w:val="24"/>
          <w:szCs w:val="24"/>
        </w:rPr>
        <w:t>Atención</w:t>
      </w:r>
      <w:r w:rsidRPr="00BE7512">
        <w:rPr>
          <w:color w:val="1F3863"/>
          <w:spacing w:val="-1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telemá</w:t>
      </w:r>
      <w:r w:rsidR="00394F79" w:rsidRPr="00BE7512">
        <w:rPr>
          <w:color w:val="1F3863"/>
          <w:sz w:val="24"/>
          <w:szCs w:val="24"/>
        </w:rPr>
        <w:t>ti</w:t>
      </w:r>
      <w:r w:rsidRPr="00BE7512">
        <w:rPr>
          <w:color w:val="1F3863"/>
          <w:sz w:val="24"/>
          <w:szCs w:val="24"/>
        </w:rPr>
        <w:t>ca,</w:t>
      </w:r>
      <w:r w:rsidRPr="00BE7512">
        <w:rPr>
          <w:color w:val="1F3863"/>
          <w:spacing w:val="-1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mediante</w:t>
      </w:r>
      <w:r w:rsidRPr="00BE7512">
        <w:rPr>
          <w:color w:val="1F3863"/>
          <w:spacing w:val="-1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el</w:t>
      </w:r>
      <w:r w:rsidRPr="00BE7512">
        <w:rPr>
          <w:color w:val="1F3863"/>
          <w:spacing w:val="-12"/>
          <w:sz w:val="24"/>
          <w:szCs w:val="24"/>
        </w:rPr>
        <w:t xml:space="preserve"> </w:t>
      </w:r>
      <w:hyperlink r:id="rId17">
        <w:r w:rsidR="00303928" w:rsidRPr="00BE7512">
          <w:rPr>
            <w:b/>
            <w:bCs/>
            <w:color w:val="0562C1"/>
            <w:sz w:val="24"/>
            <w:szCs w:val="24"/>
            <w:u w:val="single" w:color="0562C1"/>
          </w:rPr>
          <w:t>S</w:t>
        </w:r>
        <w:r w:rsidRPr="00BE7512">
          <w:rPr>
            <w:b/>
            <w:bCs/>
            <w:color w:val="0562C1"/>
            <w:sz w:val="24"/>
            <w:szCs w:val="24"/>
            <w:u w:val="single" w:color="0562C1"/>
          </w:rPr>
          <w:t>istema general de quejas, sugerencias y felicitaciones</w:t>
        </w:r>
      </w:hyperlink>
      <w:r w:rsidRPr="00BE7512">
        <w:rPr>
          <w:b/>
          <w:bCs/>
          <w:color w:val="023160"/>
          <w:spacing w:val="-1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de</w:t>
      </w:r>
      <w:r w:rsidRPr="00BE7512">
        <w:rPr>
          <w:color w:val="1F3863"/>
          <w:spacing w:val="-1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la</w:t>
      </w:r>
      <w:r w:rsidRPr="00BE7512">
        <w:rPr>
          <w:color w:val="1F3863"/>
          <w:spacing w:val="-1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 xml:space="preserve">ULPGC. </w:t>
      </w:r>
    </w:p>
    <w:p w14:paraId="5A32D998" w14:textId="141BB3DE" w:rsidR="00C82E11" w:rsidRPr="00BE7512" w:rsidRDefault="00000000" w:rsidP="00751155">
      <w:pPr>
        <w:pStyle w:val="Prrafodelista"/>
        <w:numPr>
          <w:ilvl w:val="0"/>
          <w:numId w:val="4"/>
        </w:numPr>
        <w:spacing w:before="41" w:line="259" w:lineRule="auto"/>
        <w:ind w:right="115"/>
        <w:jc w:val="both"/>
        <w:rPr>
          <w:sz w:val="24"/>
          <w:szCs w:val="24"/>
        </w:rPr>
      </w:pPr>
      <w:r w:rsidRPr="00BE7512">
        <w:rPr>
          <w:color w:val="1F3863"/>
          <w:sz w:val="24"/>
          <w:szCs w:val="24"/>
        </w:rPr>
        <w:t xml:space="preserve">Por teléfono, en el </w:t>
      </w:r>
      <w:r w:rsidRPr="00BE7512">
        <w:rPr>
          <w:b/>
          <w:bCs/>
          <w:color w:val="1F3863"/>
          <w:sz w:val="24"/>
          <w:szCs w:val="24"/>
        </w:rPr>
        <w:t>Servicio de Atención Social de la ULPGC</w:t>
      </w:r>
      <w:r w:rsidRPr="00BE7512">
        <w:rPr>
          <w:color w:val="1F3863"/>
          <w:sz w:val="24"/>
          <w:szCs w:val="24"/>
        </w:rPr>
        <w:t>: líneas 928 453381 y 928 453399.</w:t>
      </w:r>
    </w:p>
    <w:p w14:paraId="6BD294C7" w14:textId="77777777" w:rsidR="00C82E11" w:rsidRPr="00BE7512" w:rsidRDefault="00C82E11">
      <w:pPr>
        <w:pStyle w:val="Textoindependiente"/>
      </w:pPr>
    </w:p>
    <w:p w14:paraId="08A27A1A" w14:textId="77777777" w:rsidR="00C82E11" w:rsidRPr="00BE7512" w:rsidRDefault="00C82E11">
      <w:pPr>
        <w:pStyle w:val="Textoindependiente"/>
        <w:spacing w:before="73"/>
      </w:pPr>
    </w:p>
    <w:p w14:paraId="5C32E8D2" w14:textId="77777777" w:rsidR="00C82E11" w:rsidRPr="00BE7512" w:rsidRDefault="00000000">
      <w:pPr>
        <w:pStyle w:val="Ttulo1"/>
        <w:jc w:val="both"/>
      </w:pPr>
      <w:r w:rsidRPr="00BE7512">
        <w:rPr>
          <w:color w:val="1F3863"/>
        </w:rPr>
        <w:t>SOLICITUDES</w:t>
      </w:r>
      <w:r w:rsidRPr="00BE7512">
        <w:rPr>
          <w:color w:val="1F3863"/>
          <w:spacing w:val="-6"/>
        </w:rPr>
        <w:t xml:space="preserve"> </w:t>
      </w:r>
      <w:r w:rsidRPr="00BE7512">
        <w:rPr>
          <w:color w:val="1F3863"/>
        </w:rPr>
        <w:t>DE</w:t>
      </w:r>
      <w:r w:rsidRPr="00BE7512">
        <w:rPr>
          <w:color w:val="1F3863"/>
          <w:spacing w:val="-6"/>
        </w:rPr>
        <w:t xml:space="preserve"> </w:t>
      </w:r>
      <w:r w:rsidRPr="00BE7512">
        <w:rPr>
          <w:color w:val="1F3863"/>
        </w:rPr>
        <w:t>INFORMACIÓN</w:t>
      </w:r>
      <w:r w:rsidRPr="00BE7512">
        <w:rPr>
          <w:color w:val="1F3863"/>
          <w:spacing w:val="-5"/>
        </w:rPr>
        <w:t xml:space="preserve"> </w:t>
      </w:r>
      <w:r w:rsidRPr="00BE7512">
        <w:rPr>
          <w:color w:val="1F3863"/>
        </w:rPr>
        <w:t>ACCESIBLE</w:t>
      </w:r>
      <w:r w:rsidRPr="00BE7512">
        <w:rPr>
          <w:color w:val="1F3863"/>
          <w:spacing w:val="-4"/>
        </w:rPr>
        <w:t xml:space="preserve"> </w:t>
      </w:r>
      <w:r w:rsidRPr="00BE7512">
        <w:rPr>
          <w:color w:val="1F3863"/>
        </w:rPr>
        <w:t>Y</w:t>
      </w:r>
      <w:r w:rsidRPr="00BE7512">
        <w:rPr>
          <w:color w:val="1F3863"/>
          <w:spacing w:val="-7"/>
        </w:rPr>
        <w:t xml:space="preserve"> </w:t>
      </w:r>
      <w:r w:rsidRPr="00BE7512">
        <w:rPr>
          <w:color w:val="1F3863"/>
          <w:spacing w:val="-2"/>
        </w:rPr>
        <w:t>QUEJAS</w:t>
      </w:r>
    </w:p>
    <w:p w14:paraId="281AB507" w14:textId="627D4BD7" w:rsidR="00C82E11" w:rsidRPr="00BE7512" w:rsidRDefault="00000000">
      <w:pPr>
        <w:spacing w:before="182" w:line="259" w:lineRule="auto"/>
        <w:ind w:left="100" w:right="112"/>
        <w:jc w:val="both"/>
        <w:rPr>
          <w:sz w:val="24"/>
          <w:szCs w:val="24"/>
        </w:rPr>
      </w:pPr>
      <w:r w:rsidRPr="00BE7512">
        <w:rPr>
          <w:b/>
          <w:bCs/>
          <w:color w:val="1F3863"/>
          <w:sz w:val="24"/>
          <w:szCs w:val="24"/>
        </w:rPr>
        <w:t xml:space="preserve">Enviar una solicitud o una queja. </w:t>
      </w:r>
      <w:r w:rsidRPr="00BE7512">
        <w:rPr>
          <w:color w:val="1F3863"/>
          <w:sz w:val="24"/>
          <w:szCs w:val="24"/>
        </w:rPr>
        <w:t>Si usted quiere formular alguna queja en materia de accesibilidad de</w:t>
      </w:r>
      <w:r w:rsidRPr="00BE7512">
        <w:rPr>
          <w:color w:val="1F3863"/>
          <w:spacing w:val="-8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este</w:t>
      </w:r>
      <w:r w:rsidRPr="00BE7512">
        <w:rPr>
          <w:color w:val="1F3863"/>
          <w:spacing w:val="-8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si</w:t>
      </w:r>
      <w:r w:rsidR="00394F79" w:rsidRPr="00BE7512">
        <w:rPr>
          <w:color w:val="1F3863"/>
          <w:sz w:val="24"/>
          <w:szCs w:val="24"/>
        </w:rPr>
        <w:t>ti</w:t>
      </w:r>
      <w:r w:rsidRPr="00BE7512">
        <w:rPr>
          <w:color w:val="1F3863"/>
          <w:sz w:val="24"/>
          <w:szCs w:val="24"/>
        </w:rPr>
        <w:t>o</w:t>
      </w:r>
      <w:r w:rsidRPr="00BE7512">
        <w:rPr>
          <w:color w:val="1F3863"/>
          <w:spacing w:val="-1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web,</w:t>
      </w:r>
      <w:r w:rsidRPr="00BE7512">
        <w:rPr>
          <w:color w:val="1F3863"/>
          <w:spacing w:val="-11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o</w:t>
      </w:r>
      <w:r w:rsidRPr="00BE7512">
        <w:rPr>
          <w:color w:val="1F3863"/>
          <w:spacing w:val="-1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si</w:t>
      </w:r>
      <w:r w:rsidRPr="00BE7512">
        <w:rPr>
          <w:color w:val="1F3863"/>
          <w:spacing w:val="-9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usted</w:t>
      </w:r>
      <w:r w:rsidRPr="00BE7512">
        <w:rPr>
          <w:color w:val="1F3863"/>
          <w:spacing w:val="-9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quiere</w:t>
      </w:r>
      <w:r w:rsidRPr="00BE7512">
        <w:rPr>
          <w:color w:val="1F3863"/>
          <w:spacing w:val="-1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obtener</w:t>
      </w:r>
      <w:r w:rsidRPr="00BE7512">
        <w:rPr>
          <w:color w:val="1F3863"/>
          <w:spacing w:val="-11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información</w:t>
      </w:r>
      <w:r w:rsidRPr="00BE7512">
        <w:rPr>
          <w:color w:val="1F3863"/>
          <w:spacing w:val="-9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sobre</w:t>
      </w:r>
      <w:r w:rsidRPr="00BE7512">
        <w:rPr>
          <w:color w:val="1F3863"/>
          <w:spacing w:val="-1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contenidos</w:t>
      </w:r>
      <w:r w:rsidRPr="00BE7512">
        <w:rPr>
          <w:color w:val="1F3863"/>
          <w:spacing w:val="-11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no</w:t>
      </w:r>
      <w:r w:rsidRPr="00BE7512">
        <w:rPr>
          <w:color w:val="1F3863"/>
          <w:spacing w:val="-1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accesibles</w:t>
      </w:r>
      <w:r w:rsidRPr="00BE7512">
        <w:rPr>
          <w:color w:val="1F3863"/>
          <w:spacing w:val="-9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(</w:t>
      </w:r>
      <w:hyperlink r:id="rId18">
        <w:r w:rsidR="00C82E11" w:rsidRPr="00BE7512">
          <w:rPr>
            <w:color w:val="023160"/>
            <w:sz w:val="24"/>
            <w:szCs w:val="24"/>
            <w:u w:val="single" w:color="02305F"/>
          </w:rPr>
          <w:t>artículo</w:t>
        </w:r>
        <w:r w:rsidR="00C82E11" w:rsidRPr="00BE7512">
          <w:rPr>
            <w:color w:val="023160"/>
            <w:spacing w:val="-10"/>
            <w:sz w:val="24"/>
            <w:szCs w:val="24"/>
            <w:u w:val="single" w:color="02305F"/>
          </w:rPr>
          <w:t xml:space="preserve"> </w:t>
        </w:r>
        <w:r w:rsidR="00C82E11" w:rsidRPr="00BE7512">
          <w:rPr>
            <w:color w:val="023160"/>
            <w:sz w:val="24"/>
            <w:szCs w:val="24"/>
            <w:u w:val="single" w:color="02305F"/>
          </w:rPr>
          <w:t>3</w:t>
        </w:r>
      </w:hyperlink>
      <w:r w:rsidRPr="00BE7512">
        <w:rPr>
          <w:color w:val="023160"/>
          <w:spacing w:val="-7"/>
          <w:sz w:val="24"/>
          <w:szCs w:val="24"/>
        </w:rPr>
        <w:t xml:space="preserve"> </w:t>
      </w:r>
      <w:r w:rsidR="00394F79" w:rsidRPr="00BE7512">
        <w:rPr>
          <w:color w:val="023160"/>
          <w:spacing w:val="-7"/>
          <w:sz w:val="24"/>
          <w:szCs w:val="24"/>
        </w:rPr>
        <w:t>del</w:t>
      </w:r>
      <w:r w:rsidRPr="00BE7512">
        <w:rPr>
          <w:color w:val="1F3863"/>
          <w:sz w:val="24"/>
          <w:szCs w:val="24"/>
        </w:rPr>
        <w:t xml:space="preserve"> Real Decreto 1112/2018),</w:t>
      </w:r>
      <w:r w:rsidRPr="00BE7512">
        <w:rPr>
          <w:color w:val="1F3863"/>
          <w:spacing w:val="-1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puede usted</w:t>
      </w:r>
      <w:r w:rsidRPr="00BE7512">
        <w:rPr>
          <w:color w:val="1F3863"/>
          <w:spacing w:val="-1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 xml:space="preserve">hacerlo a través del </w:t>
      </w:r>
      <w:hyperlink r:id="rId19">
        <w:r w:rsidR="00303928" w:rsidRPr="00BE7512">
          <w:rPr>
            <w:color w:val="0562C1"/>
            <w:sz w:val="24"/>
            <w:szCs w:val="24"/>
            <w:u w:val="single" w:color="0562C1"/>
          </w:rPr>
          <w:t>S</w:t>
        </w:r>
        <w:r w:rsidRPr="00BE7512">
          <w:rPr>
            <w:color w:val="0562C1"/>
            <w:sz w:val="24"/>
            <w:szCs w:val="24"/>
            <w:u w:val="single" w:color="0562C1"/>
          </w:rPr>
          <w:t>istema general de quejas, sugerencias y</w:t>
        </w:r>
      </w:hyperlink>
      <w:r w:rsidRPr="00BE7512">
        <w:rPr>
          <w:color w:val="0562C1"/>
          <w:sz w:val="24"/>
          <w:szCs w:val="24"/>
          <w:u w:val="single" w:color="0562C1"/>
        </w:rPr>
        <w:t xml:space="preserve"> </w:t>
      </w:r>
      <w:hyperlink r:id="rId20">
        <w:r w:rsidR="00C82E11" w:rsidRPr="00BE7512">
          <w:rPr>
            <w:color w:val="0562C1"/>
            <w:sz w:val="24"/>
            <w:szCs w:val="24"/>
            <w:u w:val="single" w:color="0562C1"/>
          </w:rPr>
          <w:t>felicitaciones</w:t>
        </w:r>
      </w:hyperlink>
      <w:r w:rsidRPr="00BE7512">
        <w:rPr>
          <w:color w:val="023160"/>
          <w:spacing w:val="-1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de</w:t>
      </w:r>
      <w:r w:rsidRPr="00BE7512">
        <w:rPr>
          <w:color w:val="1F3863"/>
          <w:spacing w:val="-1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la</w:t>
      </w:r>
      <w:r w:rsidRPr="00BE7512">
        <w:rPr>
          <w:color w:val="1F3863"/>
          <w:spacing w:val="-1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ULPGC,</w:t>
      </w:r>
      <w:r w:rsidRPr="00BE7512">
        <w:rPr>
          <w:color w:val="1F3863"/>
          <w:spacing w:val="-1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dirigiendo</w:t>
      </w:r>
      <w:r w:rsidRPr="00BE7512">
        <w:rPr>
          <w:color w:val="1F3863"/>
          <w:spacing w:val="-1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su</w:t>
      </w:r>
      <w:r w:rsidRPr="00BE7512">
        <w:rPr>
          <w:color w:val="1F3863"/>
          <w:spacing w:val="-1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escrito</w:t>
      </w:r>
      <w:r w:rsidRPr="00BE7512">
        <w:rPr>
          <w:color w:val="1F3863"/>
          <w:spacing w:val="-1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a</w:t>
      </w:r>
      <w:r w:rsidRPr="00BE7512">
        <w:rPr>
          <w:color w:val="1F3863"/>
          <w:spacing w:val="-1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la</w:t>
      </w:r>
      <w:r w:rsidRPr="00BE7512">
        <w:rPr>
          <w:color w:val="1F3863"/>
          <w:spacing w:val="-1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Unidad</w:t>
      </w:r>
      <w:r w:rsidRPr="00BE7512">
        <w:rPr>
          <w:color w:val="1F3863"/>
          <w:spacing w:val="-1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Responsable</w:t>
      </w:r>
      <w:r w:rsidRPr="00BE7512">
        <w:rPr>
          <w:color w:val="1F3863"/>
          <w:spacing w:val="-1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de</w:t>
      </w:r>
      <w:r w:rsidRPr="00BE7512">
        <w:rPr>
          <w:color w:val="1F3863"/>
          <w:spacing w:val="-1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Ges</w:t>
      </w:r>
      <w:r w:rsidR="00394F79" w:rsidRPr="00BE7512">
        <w:rPr>
          <w:color w:val="1F3863"/>
          <w:sz w:val="24"/>
          <w:szCs w:val="24"/>
        </w:rPr>
        <w:t>ti</w:t>
      </w:r>
      <w:r w:rsidRPr="00BE7512">
        <w:rPr>
          <w:color w:val="1F3863"/>
          <w:sz w:val="24"/>
          <w:szCs w:val="24"/>
        </w:rPr>
        <w:t>ón</w:t>
      </w:r>
      <w:r w:rsidRPr="00BE7512">
        <w:rPr>
          <w:color w:val="1F3863"/>
          <w:spacing w:val="-1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Web</w:t>
      </w:r>
      <w:r w:rsidRPr="00BE7512">
        <w:rPr>
          <w:color w:val="1F3863"/>
          <w:spacing w:val="-1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y</w:t>
      </w:r>
      <w:r w:rsidRPr="00BE7512">
        <w:rPr>
          <w:color w:val="1F3863"/>
          <w:spacing w:val="-1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 xml:space="preserve">Usabilidad </w:t>
      </w:r>
      <w:r w:rsidRPr="00BE7512">
        <w:rPr>
          <w:color w:val="1F3863"/>
          <w:spacing w:val="-2"/>
          <w:sz w:val="24"/>
          <w:szCs w:val="24"/>
        </w:rPr>
        <w:t>(URGWAC).</w:t>
      </w:r>
    </w:p>
    <w:p w14:paraId="239FA73C" w14:textId="51E2BB3A" w:rsidR="00C82E11" w:rsidRPr="00BE7512" w:rsidRDefault="00000000">
      <w:pPr>
        <w:spacing w:before="160" w:line="259" w:lineRule="auto"/>
        <w:ind w:left="100" w:right="112"/>
        <w:jc w:val="both"/>
        <w:rPr>
          <w:sz w:val="24"/>
          <w:szCs w:val="24"/>
        </w:rPr>
      </w:pPr>
      <w:r w:rsidRPr="00BE7512">
        <w:rPr>
          <w:b/>
          <w:bCs/>
          <w:color w:val="1F3863"/>
          <w:sz w:val="24"/>
          <w:szCs w:val="24"/>
        </w:rPr>
        <w:t xml:space="preserve">Reclamaciones. </w:t>
      </w:r>
      <w:r w:rsidRPr="00BE7512">
        <w:rPr>
          <w:color w:val="1F3863"/>
          <w:sz w:val="24"/>
          <w:szCs w:val="24"/>
        </w:rPr>
        <w:t>Si usted no está</w:t>
      </w:r>
      <w:r w:rsidRPr="00BE7512">
        <w:rPr>
          <w:color w:val="1F3863"/>
          <w:spacing w:val="-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conforme con la respuesta recibida a</w:t>
      </w:r>
      <w:r w:rsidRPr="00BE7512">
        <w:rPr>
          <w:color w:val="1F3863"/>
          <w:spacing w:val="-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una queja</w:t>
      </w:r>
      <w:r w:rsidRPr="00BE7512">
        <w:rPr>
          <w:color w:val="1F3863"/>
          <w:spacing w:val="-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o a una</w:t>
      </w:r>
      <w:r w:rsidRPr="00BE7512">
        <w:rPr>
          <w:color w:val="1F3863"/>
          <w:spacing w:val="-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solicitud de información</w:t>
      </w:r>
      <w:r w:rsidRPr="00BE7512">
        <w:rPr>
          <w:color w:val="1F3863"/>
          <w:spacing w:val="-4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accesible,</w:t>
      </w:r>
      <w:r w:rsidRPr="00BE7512">
        <w:rPr>
          <w:color w:val="1F3863"/>
          <w:spacing w:val="-4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puede</w:t>
      </w:r>
      <w:r w:rsidRPr="00BE7512">
        <w:rPr>
          <w:color w:val="1F3863"/>
          <w:spacing w:val="-4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realizar</w:t>
      </w:r>
      <w:r w:rsidRPr="00BE7512">
        <w:rPr>
          <w:color w:val="1F3863"/>
          <w:spacing w:val="-6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una</w:t>
      </w:r>
      <w:r w:rsidRPr="00BE7512">
        <w:rPr>
          <w:color w:val="1F3863"/>
          <w:spacing w:val="-4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reclamación</w:t>
      </w:r>
      <w:r w:rsidRPr="00BE7512">
        <w:rPr>
          <w:color w:val="1F3863"/>
          <w:spacing w:val="-4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conforme</w:t>
      </w:r>
      <w:r w:rsidRPr="00BE7512">
        <w:rPr>
          <w:color w:val="1F3863"/>
          <w:spacing w:val="-4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a</w:t>
      </w:r>
      <w:r w:rsidRPr="00BE7512">
        <w:rPr>
          <w:color w:val="1F3863"/>
          <w:spacing w:val="-4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lo</w:t>
      </w:r>
      <w:r w:rsidRPr="00BE7512">
        <w:rPr>
          <w:color w:val="1F3863"/>
          <w:spacing w:val="-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redactado</w:t>
      </w:r>
      <w:r w:rsidRPr="00BE7512">
        <w:rPr>
          <w:color w:val="1F3863"/>
          <w:spacing w:val="-5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en</w:t>
      </w:r>
      <w:r w:rsidRPr="00BE7512">
        <w:rPr>
          <w:color w:val="1F3863"/>
          <w:spacing w:val="-4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el</w:t>
      </w:r>
      <w:r w:rsidRPr="00BE7512">
        <w:rPr>
          <w:color w:val="1F3863"/>
          <w:spacing w:val="-10"/>
          <w:sz w:val="24"/>
          <w:szCs w:val="24"/>
        </w:rPr>
        <w:t xml:space="preserve"> </w:t>
      </w:r>
      <w:hyperlink r:id="rId21">
        <w:r w:rsidR="00C82E11" w:rsidRPr="00BE7512">
          <w:rPr>
            <w:color w:val="023160"/>
            <w:sz w:val="24"/>
            <w:szCs w:val="24"/>
            <w:u w:val="single" w:color="02305F"/>
          </w:rPr>
          <w:t>artículo</w:t>
        </w:r>
        <w:r w:rsidR="00C82E11" w:rsidRPr="00BE7512">
          <w:rPr>
            <w:color w:val="023160"/>
            <w:spacing w:val="-3"/>
            <w:sz w:val="24"/>
            <w:szCs w:val="24"/>
            <w:u w:val="single" w:color="02305F"/>
          </w:rPr>
          <w:t xml:space="preserve"> </w:t>
        </w:r>
        <w:r w:rsidR="00C82E11" w:rsidRPr="00BE7512">
          <w:rPr>
            <w:color w:val="023160"/>
            <w:sz w:val="24"/>
            <w:szCs w:val="24"/>
            <w:u w:val="single" w:color="02305F"/>
          </w:rPr>
          <w:t>13</w:t>
        </w:r>
      </w:hyperlink>
      <w:r w:rsidRPr="00BE7512">
        <w:rPr>
          <w:color w:val="023160"/>
          <w:spacing w:val="-4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del Real</w:t>
      </w:r>
      <w:r w:rsidRPr="00BE7512">
        <w:rPr>
          <w:color w:val="1F3863"/>
          <w:spacing w:val="-8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Decreto</w:t>
      </w:r>
      <w:r w:rsidRPr="00BE7512">
        <w:rPr>
          <w:color w:val="1F3863"/>
          <w:spacing w:val="-7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1112/2018.</w:t>
      </w:r>
      <w:r w:rsidRPr="00BE7512">
        <w:rPr>
          <w:color w:val="1F3863"/>
          <w:spacing w:val="-9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Esta</w:t>
      </w:r>
      <w:r w:rsidRPr="00BE7512">
        <w:rPr>
          <w:color w:val="1F3863"/>
          <w:spacing w:val="-8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reclamación</w:t>
      </w:r>
      <w:r w:rsidRPr="00BE7512">
        <w:rPr>
          <w:color w:val="1F3863"/>
          <w:spacing w:val="-1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deberá</w:t>
      </w:r>
      <w:r w:rsidRPr="00BE7512">
        <w:rPr>
          <w:color w:val="1F3863"/>
          <w:spacing w:val="-8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dirigirse</w:t>
      </w:r>
      <w:r w:rsidRPr="00BE7512">
        <w:rPr>
          <w:color w:val="1F3863"/>
          <w:spacing w:val="-7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a</w:t>
      </w:r>
      <w:r w:rsidRPr="00BE7512">
        <w:rPr>
          <w:color w:val="1F3863"/>
          <w:spacing w:val="-8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la</w:t>
      </w:r>
      <w:r w:rsidRPr="00BE7512">
        <w:rPr>
          <w:color w:val="1F3863"/>
          <w:spacing w:val="-1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Unidad</w:t>
      </w:r>
      <w:r w:rsidRPr="00BE7512">
        <w:rPr>
          <w:color w:val="1F3863"/>
          <w:spacing w:val="-9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Responsable</w:t>
      </w:r>
      <w:r w:rsidRPr="00BE7512">
        <w:rPr>
          <w:color w:val="1F3863"/>
          <w:spacing w:val="-7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de</w:t>
      </w:r>
      <w:r w:rsidRPr="00BE7512">
        <w:rPr>
          <w:color w:val="1F3863"/>
          <w:spacing w:val="-7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Ges</w:t>
      </w:r>
      <w:r w:rsidR="00394F79" w:rsidRPr="00BE7512">
        <w:rPr>
          <w:color w:val="1F3863"/>
          <w:sz w:val="24"/>
          <w:szCs w:val="24"/>
        </w:rPr>
        <w:t>ti</w:t>
      </w:r>
      <w:r w:rsidRPr="00BE7512">
        <w:rPr>
          <w:color w:val="1F3863"/>
          <w:sz w:val="24"/>
          <w:szCs w:val="24"/>
        </w:rPr>
        <w:t>ón</w:t>
      </w:r>
      <w:r w:rsidRPr="00BE7512">
        <w:rPr>
          <w:color w:val="1F3863"/>
          <w:spacing w:val="-9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Web y</w:t>
      </w:r>
      <w:r w:rsidRPr="00BE7512">
        <w:rPr>
          <w:color w:val="1F3863"/>
          <w:spacing w:val="-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Accesibilidad</w:t>
      </w:r>
      <w:r w:rsidRPr="00BE7512">
        <w:rPr>
          <w:color w:val="1F3863"/>
          <w:spacing w:val="-4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(URGWAC),</w:t>
      </w:r>
      <w:r w:rsidRPr="00BE7512">
        <w:rPr>
          <w:color w:val="1F3863"/>
          <w:spacing w:val="-8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a</w:t>
      </w:r>
      <w:r w:rsidRPr="00BE7512">
        <w:rPr>
          <w:color w:val="1F3863"/>
          <w:spacing w:val="-4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través</w:t>
      </w:r>
      <w:r w:rsidRPr="00BE7512">
        <w:rPr>
          <w:color w:val="1F3863"/>
          <w:spacing w:val="-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del</w:t>
      </w:r>
      <w:r w:rsidRPr="00BE7512">
        <w:rPr>
          <w:color w:val="1F3863"/>
          <w:spacing w:val="-4"/>
          <w:sz w:val="24"/>
          <w:szCs w:val="24"/>
        </w:rPr>
        <w:t xml:space="preserve"> </w:t>
      </w:r>
      <w:r w:rsidR="00303928" w:rsidRPr="00BE7512">
        <w:rPr>
          <w:color w:val="1F3863"/>
          <w:sz w:val="24"/>
          <w:szCs w:val="24"/>
        </w:rPr>
        <w:t>anterior sistema general de quejas.</w:t>
      </w:r>
    </w:p>
    <w:p w14:paraId="3EDF6C88" w14:textId="77777777" w:rsidR="00C82E11" w:rsidRPr="00BE7512" w:rsidRDefault="00C82E11">
      <w:pPr>
        <w:pStyle w:val="Textoindependiente"/>
      </w:pPr>
    </w:p>
    <w:p w14:paraId="1C537F0A" w14:textId="77777777" w:rsidR="00C82E11" w:rsidRPr="00BE7512" w:rsidRDefault="00C82E11">
      <w:pPr>
        <w:pStyle w:val="Textoindependiente"/>
        <w:spacing w:before="72"/>
      </w:pPr>
    </w:p>
    <w:p w14:paraId="4A3D701C" w14:textId="77777777" w:rsidR="00C82E11" w:rsidRPr="00BE7512" w:rsidRDefault="00000000">
      <w:pPr>
        <w:ind w:left="100"/>
        <w:jc w:val="both"/>
        <w:rPr>
          <w:b/>
          <w:sz w:val="24"/>
          <w:szCs w:val="24"/>
        </w:rPr>
      </w:pPr>
      <w:r w:rsidRPr="00BE7512">
        <w:rPr>
          <w:b/>
          <w:color w:val="1F3863"/>
          <w:sz w:val="24"/>
          <w:szCs w:val="24"/>
        </w:rPr>
        <w:t>FICHA</w:t>
      </w:r>
      <w:r w:rsidRPr="00BE7512">
        <w:rPr>
          <w:b/>
          <w:color w:val="1F3863"/>
          <w:spacing w:val="-5"/>
          <w:sz w:val="24"/>
          <w:szCs w:val="24"/>
        </w:rPr>
        <w:t xml:space="preserve"> </w:t>
      </w:r>
      <w:r w:rsidRPr="00BE7512">
        <w:rPr>
          <w:b/>
          <w:color w:val="1F3863"/>
          <w:sz w:val="24"/>
          <w:szCs w:val="24"/>
        </w:rPr>
        <w:t>TÉCNICA</w:t>
      </w:r>
      <w:r w:rsidRPr="00BE7512">
        <w:rPr>
          <w:b/>
          <w:color w:val="1F3863"/>
          <w:spacing w:val="-4"/>
          <w:sz w:val="24"/>
          <w:szCs w:val="24"/>
        </w:rPr>
        <w:t xml:space="preserve"> </w:t>
      </w:r>
      <w:r w:rsidRPr="00BE7512">
        <w:rPr>
          <w:b/>
          <w:color w:val="1F3863"/>
          <w:sz w:val="24"/>
          <w:szCs w:val="24"/>
        </w:rPr>
        <w:t>DE</w:t>
      </w:r>
      <w:r w:rsidRPr="00BE7512">
        <w:rPr>
          <w:b/>
          <w:color w:val="1F3863"/>
          <w:spacing w:val="-6"/>
          <w:sz w:val="24"/>
          <w:szCs w:val="24"/>
        </w:rPr>
        <w:t xml:space="preserve"> </w:t>
      </w:r>
      <w:r w:rsidRPr="00BE7512">
        <w:rPr>
          <w:b/>
          <w:color w:val="1F3863"/>
          <w:sz w:val="24"/>
          <w:szCs w:val="24"/>
        </w:rPr>
        <w:t>LA</w:t>
      </w:r>
      <w:r w:rsidRPr="00BE7512">
        <w:rPr>
          <w:b/>
          <w:color w:val="1F3863"/>
          <w:spacing w:val="-7"/>
          <w:sz w:val="24"/>
          <w:szCs w:val="24"/>
        </w:rPr>
        <w:t xml:space="preserve"> </w:t>
      </w:r>
      <w:r w:rsidRPr="00BE7512">
        <w:rPr>
          <w:b/>
          <w:color w:val="1F3863"/>
          <w:sz w:val="24"/>
          <w:szCs w:val="24"/>
        </w:rPr>
        <w:t>DECLARACIÓN</w:t>
      </w:r>
      <w:r w:rsidRPr="00BE7512">
        <w:rPr>
          <w:b/>
          <w:color w:val="1F3863"/>
          <w:spacing w:val="-6"/>
          <w:sz w:val="24"/>
          <w:szCs w:val="24"/>
        </w:rPr>
        <w:t xml:space="preserve"> </w:t>
      </w:r>
      <w:r w:rsidRPr="00BE7512">
        <w:rPr>
          <w:b/>
          <w:color w:val="1F3863"/>
          <w:sz w:val="24"/>
          <w:szCs w:val="24"/>
        </w:rPr>
        <w:t>DE</w:t>
      </w:r>
      <w:r w:rsidRPr="00BE7512">
        <w:rPr>
          <w:b/>
          <w:color w:val="1F3863"/>
          <w:spacing w:val="-6"/>
          <w:sz w:val="24"/>
          <w:szCs w:val="24"/>
        </w:rPr>
        <w:t xml:space="preserve"> </w:t>
      </w:r>
      <w:r w:rsidRPr="00BE7512">
        <w:rPr>
          <w:b/>
          <w:color w:val="1F3863"/>
          <w:spacing w:val="-2"/>
          <w:sz w:val="24"/>
          <w:szCs w:val="24"/>
        </w:rPr>
        <w:t>ACCESIBILIDAD</w:t>
      </w:r>
    </w:p>
    <w:p w14:paraId="3202B4F8" w14:textId="7C79A0F8" w:rsidR="00C82E11" w:rsidRPr="00BE7512" w:rsidRDefault="00000000">
      <w:pPr>
        <w:pStyle w:val="Prrafodelista"/>
        <w:numPr>
          <w:ilvl w:val="0"/>
          <w:numId w:val="1"/>
        </w:numPr>
        <w:tabs>
          <w:tab w:val="left" w:pos="460"/>
        </w:tabs>
        <w:spacing w:before="181"/>
        <w:rPr>
          <w:sz w:val="24"/>
          <w:szCs w:val="24"/>
        </w:rPr>
      </w:pPr>
      <w:r w:rsidRPr="00BE7512">
        <w:rPr>
          <w:b/>
          <w:bCs/>
          <w:color w:val="1F3863"/>
          <w:sz w:val="24"/>
          <w:szCs w:val="24"/>
        </w:rPr>
        <w:t>Fecha</w:t>
      </w:r>
      <w:r w:rsidRPr="00BE7512">
        <w:rPr>
          <w:b/>
          <w:bCs/>
          <w:color w:val="1F3863"/>
          <w:spacing w:val="-2"/>
          <w:sz w:val="24"/>
          <w:szCs w:val="24"/>
        </w:rPr>
        <w:t xml:space="preserve"> </w:t>
      </w:r>
      <w:r w:rsidRPr="00BE7512">
        <w:rPr>
          <w:b/>
          <w:bCs/>
          <w:color w:val="1F3863"/>
          <w:sz w:val="24"/>
          <w:szCs w:val="24"/>
        </w:rPr>
        <w:t>de</w:t>
      </w:r>
      <w:r w:rsidRPr="00BE7512">
        <w:rPr>
          <w:b/>
          <w:bCs/>
          <w:color w:val="1F3863"/>
          <w:spacing w:val="-1"/>
          <w:sz w:val="24"/>
          <w:szCs w:val="24"/>
        </w:rPr>
        <w:t xml:space="preserve"> </w:t>
      </w:r>
      <w:r w:rsidRPr="00BE7512">
        <w:rPr>
          <w:b/>
          <w:bCs/>
          <w:color w:val="1F3863"/>
          <w:sz w:val="24"/>
          <w:szCs w:val="24"/>
        </w:rPr>
        <w:t>elaboración</w:t>
      </w:r>
      <w:r w:rsidRPr="00BE7512">
        <w:rPr>
          <w:b/>
          <w:bCs/>
          <w:color w:val="1F3863"/>
          <w:spacing w:val="-3"/>
          <w:sz w:val="24"/>
          <w:szCs w:val="24"/>
        </w:rPr>
        <w:t xml:space="preserve"> </w:t>
      </w:r>
      <w:r w:rsidRPr="00BE7512">
        <w:rPr>
          <w:b/>
          <w:bCs/>
          <w:color w:val="1F3863"/>
          <w:sz w:val="24"/>
          <w:szCs w:val="24"/>
        </w:rPr>
        <w:t>de</w:t>
      </w:r>
      <w:r w:rsidRPr="00BE7512">
        <w:rPr>
          <w:b/>
          <w:bCs/>
          <w:color w:val="1F3863"/>
          <w:spacing w:val="-1"/>
          <w:sz w:val="24"/>
          <w:szCs w:val="24"/>
        </w:rPr>
        <w:t xml:space="preserve"> </w:t>
      </w:r>
      <w:r w:rsidRPr="00BE7512">
        <w:rPr>
          <w:b/>
          <w:bCs/>
          <w:color w:val="1F3863"/>
          <w:sz w:val="24"/>
          <w:szCs w:val="24"/>
        </w:rPr>
        <w:t>la</w:t>
      </w:r>
      <w:r w:rsidRPr="00BE7512">
        <w:rPr>
          <w:b/>
          <w:bCs/>
          <w:color w:val="1F3863"/>
          <w:spacing w:val="-1"/>
          <w:sz w:val="24"/>
          <w:szCs w:val="24"/>
        </w:rPr>
        <w:t xml:space="preserve"> </w:t>
      </w:r>
      <w:r w:rsidRPr="00BE7512">
        <w:rPr>
          <w:b/>
          <w:bCs/>
          <w:color w:val="1F3863"/>
          <w:sz w:val="24"/>
          <w:szCs w:val="24"/>
        </w:rPr>
        <w:t>declaración</w:t>
      </w:r>
      <w:r w:rsidRPr="00BE7512">
        <w:rPr>
          <w:b/>
          <w:bCs/>
          <w:color w:val="1F3863"/>
          <w:spacing w:val="-3"/>
          <w:sz w:val="24"/>
          <w:szCs w:val="24"/>
        </w:rPr>
        <w:t xml:space="preserve"> </w:t>
      </w:r>
      <w:r w:rsidRPr="00BE7512">
        <w:rPr>
          <w:b/>
          <w:bCs/>
          <w:color w:val="1F3863"/>
          <w:sz w:val="24"/>
          <w:szCs w:val="24"/>
        </w:rPr>
        <w:t>de</w:t>
      </w:r>
      <w:r w:rsidRPr="00BE7512">
        <w:rPr>
          <w:b/>
          <w:bCs/>
          <w:color w:val="1F3863"/>
          <w:spacing w:val="-1"/>
          <w:sz w:val="24"/>
          <w:szCs w:val="24"/>
        </w:rPr>
        <w:t xml:space="preserve"> </w:t>
      </w:r>
      <w:r w:rsidRPr="00BE7512">
        <w:rPr>
          <w:b/>
          <w:bCs/>
          <w:color w:val="1F3863"/>
          <w:sz w:val="24"/>
          <w:szCs w:val="24"/>
        </w:rPr>
        <w:t>accesibilidad</w:t>
      </w:r>
      <w:r w:rsidRPr="00BE7512">
        <w:rPr>
          <w:color w:val="1F3863"/>
          <w:sz w:val="24"/>
          <w:szCs w:val="24"/>
        </w:rPr>
        <w:t>:</w:t>
      </w:r>
      <w:r w:rsidRPr="00BE7512">
        <w:rPr>
          <w:color w:val="1F3863"/>
          <w:spacing w:val="-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30</w:t>
      </w:r>
      <w:r w:rsidRPr="00BE7512">
        <w:rPr>
          <w:color w:val="1F3863"/>
          <w:spacing w:val="-3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de</w:t>
      </w:r>
      <w:r w:rsidRPr="00BE7512">
        <w:rPr>
          <w:color w:val="1F3863"/>
          <w:spacing w:val="-2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sep</w:t>
      </w:r>
      <w:r w:rsidR="00394F79" w:rsidRPr="00BE7512">
        <w:rPr>
          <w:color w:val="1F3863"/>
          <w:sz w:val="24"/>
          <w:szCs w:val="24"/>
        </w:rPr>
        <w:t>ti</w:t>
      </w:r>
      <w:r w:rsidRPr="00BE7512">
        <w:rPr>
          <w:color w:val="1F3863"/>
          <w:sz w:val="24"/>
          <w:szCs w:val="24"/>
        </w:rPr>
        <w:t>embre de</w:t>
      </w:r>
      <w:r w:rsidRPr="00BE7512">
        <w:rPr>
          <w:color w:val="1F3863"/>
          <w:spacing w:val="-3"/>
          <w:sz w:val="24"/>
          <w:szCs w:val="24"/>
        </w:rPr>
        <w:t xml:space="preserve"> </w:t>
      </w:r>
      <w:r w:rsidRPr="00BE7512">
        <w:rPr>
          <w:color w:val="1F3863"/>
          <w:spacing w:val="-2"/>
          <w:sz w:val="24"/>
          <w:szCs w:val="24"/>
        </w:rPr>
        <w:t>2020.</w:t>
      </w:r>
    </w:p>
    <w:p w14:paraId="2CE55CEB" w14:textId="3C3F3FB1" w:rsidR="00C82E11" w:rsidRPr="00BE7512" w:rsidRDefault="00394F79">
      <w:pPr>
        <w:pStyle w:val="Prrafodelista"/>
        <w:numPr>
          <w:ilvl w:val="0"/>
          <w:numId w:val="1"/>
        </w:numPr>
        <w:tabs>
          <w:tab w:val="left" w:pos="460"/>
        </w:tabs>
        <w:spacing w:before="184"/>
        <w:rPr>
          <w:sz w:val="24"/>
          <w:szCs w:val="24"/>
        </w:rPr>
      </w:pPr>
      <w:r w:rsidRPr="00BE7512">
        <w:rPr>
          <w:b/>
          <w:color w:val="1F3863"/>
          <w:sz w:val="24"/>
          <w:szCs w:val="24"/>
        </w:rPr>
        <w:t>Última revisión:</w:t>
      </w:r>
      <w:r w:rsidRPr="00BE7512">
        <w:rPr>
          <w:b/>
          <w:color w:val="1F3863"/>
          <w:spacing w:val="-3"/>
          <w:sz w:val="24"/>
          <w:szCs w:val="24"/>
        </w:rPr>
        <w:t xml:space="preserve"> </w:t>
      </w:r>
      <w:r w:rsidR="007D14DC" w:rsidRPr="00BE7512">
        <w:rPr>
          <w:color w:val="1F3863"/>
          <w:sz w:val="24"/>
          <w:szCs w:val="24"/>
        </w:rPr>
        <w:t>4 de noviembre de 2024.</w:t>
      </w:r>
    </w:p>
    <w:p w14:paraId="5790CC99" w14:textId="1BA8A0C2" w:rsidR="00C82E11" w:rsidRPr="00BE7512" w:rsidRDefault="00000000" w:rsidP="007D14DC">
      <w:pPr>
        <w:pStyle w:val="Prrafodelista"/>
        <w:numPr>
          <w:ilvl w:val="0"/>
          <w:numId w:val="1"/>
        </w:numPr>
        <w:tabs>
          <w:tab w:val="left" w:pos="460"/>
        </w:tabs>
        <w:spacing w:before="182"/>
        <w:rPr>
          <w:sz w:val="24"/>
          <w:szCs w:val="24"/>
        </w:rPr>
      </w:pPr>
      <w:r w:rsidRPr="00BE7512">
        <w:rPr>
          <w:b/>
          <w:color w:val="1F3863"/>
          <w:sz w:val="24"/>
          <w:szCs w:val="24"/>
        </w:rPr>
        <w:t>Método</w:t>
      </w:r>
      <w:r w:rsidRPr="00BE7512">
        <w:rPr>
          <w:b/>
          <w:color w:val="1F3863"/>
          <w:spacing w:val="53"/>
          <w:w w:val="150"/>
          <w:sz w:val="24"/>
          <w:szCs w:val="24"/>
        </w:rPr>
        <w:t xml:space="preserve"> </w:t>
      </w:r>
      <w:r w:rsidRPr="00BE7512">
        <w:rPr>
          <w:b/>
          <w:color w:val="1F3863"/>
          <w:sz w:val="24"/>
          <w:szCs w:val="24"/>
        </w:rPr>
        <w:t>de</w:t>
      </w:r>
      <w:r w:rsidRPr="00BE7512">
        <w:rPr>
          <w:b/>
          <w:color w:val="1F3863"/>
          <w:spacing w:val="54"/>
          <w:w w:val="150"/>
          <w:sz w:val="24"/>
          <w:szCs w:val="24"/>
        </w:rPr>
        <w:t xml:space="preserve"> </w:t>
      </w:r>
      <w:r w:rsidR="007D14DC" w:rsidRPr="00BE7512">
        <w:rPr>
          <w:b/>
          <w:color w:val="1F3863"/>
          <w:sz w:val="24"/>
          <w:szCs w:val="24"/>
        </w:rPr>
        <w:t>prepa</w:t>
      </w:r>
      <w:r w:rsidRPr="00BE7512">
        <w:rPr>
          <w:b/>
          <w:color w:val="1F3863"/>
          <w:sz w:val="24"/>
          <w:szCs w:val="24"/>
        </w:rPr>
        <w:t>ración</w:t>
      </w:r>
      <w:r w:rsidRPr="00BE7512">
        <w:rPr>
          <w:color w:val="1F3863"/>
          <w:sz w:val="24"/>
          <w:szCs w:val="24"/>
        </w:rPr>
        <w:t>:</w:t>
      </w:r>
      <w:r w:rsidRPr="00BE7512">
        <w:rPr>
          <w:color w:val="1F3863"/>
          <w:spacing w:val="56"/>
          <w:w w:val="150"/>
          <w:sz w:val="24"/>
          <w:szCs w:val="24"/>
        </w:rPr>
        <w:t xml:space="preserve"> </w:t>
      </w:r>
      <w:r w:rsidR="007D14DC" w:rsidRPr="00BE7512">
        <w:rPr>
          <w:color w:val="1F3863"/>
          <w:sz w:val="24"/>
          <w:szCs w:val="24"/>
        </w:rPr>
        <w:t>autoevaluación</w:t>
      </w:r>
      <w:r w:rsidRPr="00BE7512">
        <w:rPr>
          <w:color w:val="1F3863"/>
          <w:spacing w:val="-2"/>
          <w:sz w:val="24"/>
          <w:szCs w:val="24"/>
        </w:rPr>
        <w:t>.</w:t>
      </w:r>
    </w:p>
    <w:p w14:paraId="035719CE" w14:textId="04052E5E" w:rsidR="00C82E11" w:rsidRPr="00BE7512" w:rsidRDefault="00000000">
      <w:pPr>
        <w:pStyle w:val="Prrafodelista"/>
        <w:numPr>
          <w:ilvl w:val="0"/>
          <w:numId w:val="1"/>
        </w:numPr>
        <w:tabs>
          <w:tab w:val="left" w:pos="460"/>
        </w:tabs>
        <w:spacing w:before="184" w:line="256" w:lineRule="auto"/>
        <w:ind w:right="116"/>
        <w:rPr>
          <w:sz w:val="24"/>
          <w:szCs w:val="24"/>
        </w:rPr>
      </w:pPr>
      <w:r w:rsidRPr="00BE7512">
        <w:rPr>
          <w:b/>
          <w:color w:val="1F3863"/>
          <w:sz w:val="24"/>
          <w:szCs w:val="24"/>
        </w:rPr>
        <w:t>Excepción</w:t>
      </w:r>
      <w:r w:rsidRPr="00BE7512">
        <w:rPr>
          <w:b/>
          <w:color w:val="1F3863"/>
          <w:spacing w:val="40"/>
          <w:sz w:val="24"/>
          <w:szCs w:val="24"/>
        </w:rPr>
        <w:t xml:space="preserve"> </w:t>
      </w:r>
      <w:r w:rsidRPr="00BE7512">
        <w:rPr>
          <w:b/>
          <w:color w:val="1F3863"/>
          <w:sz w:val="24"/>
          <w:szCs w:val="24"/>
        </w:rPr>
        <w:t>por</w:t>
      </w:r>
      <w:r w:rsidRPr="00BE7512">
        <w:rPr>
          <w:b/>
          <w:color w:val="1F3863"/>
          <w:spacing w:val="40"/>
          <w:sz w:val="24"/>
          <w:szCs w:val="24"/>
        </w:rPr>
        <w:t xml:space="preserve"> </w:t>
      </w:r>
      <w:r w:rsidRPr="00BE7512">
        <w:rPr>
          <w:b/>
          <w:color w:val="1F3863"/>
          <w:sz w:val="24"/>
          <w:szCs w:val="24"/>
        </w:rPr>
        <w:t>carga</w:t>
      </w:r>
      <w:r w:rsidRPr="00BE7512">
        <w:rPr>
          <w:b/>
          <w:color w:val="1F3863"/>
          <w:spacing w:val="40"/>
          <w:sz w:val="24"/>
          <w:szCs w:val="24"/>
        </w:rPr>
        <w:t xml:space="preserve"> </w:t>
      </w:r>
      <w:r w:rsidRPr="00BE7512">
        <w:rPr>
          <w:b/>
          <w:color w:val="1F3863"/>
          <w:sz w:val="24"/>
          <w:szCs w:val="24"/>
        </w:rPr>
        <w:t>desproporcionada</w:t>
      </w:r>
      <w:r w:rsidRPr="00BE7512">
        <w:rPr>
          <w:b/>
          <w:color w:val="1F3863"/>
          <w:spacing w:val="4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(art.</w:t>
      </w:r>
      <w:r w:rsidRPr="00BE7512">
        <w:rPr>
          <w:color w:val="1F3863"/>
          <w:spacing w:val="4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7</w:t>
      </w:r>
      <w:r w:rsidRPr="00BE7512">
        <w:rPr>
          <w:color w:val="1F3863"/>
          <w:spacing w:val="4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del</w:t>
      </w:r>
      <w:r w:rsidRPr="00BE7512">
        <w:rPr>
          <w:color w:val="1F3863"/>
          <w:spacing w:val="4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RD</w:t>
      </w:r>
      <w:r w:rsidRPr="00BE7512">
        <w:rPr>
          <w:color w:val="1F3863"/>
          <w:spacing w:val="4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1112/2018)</w:t>
      </w:r>
      <w:r w:rsidRPr="00BE7512">
        <w:rPr>
          <w:color w:val="1F3863"/>
          <w:spacing w:val="4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revisada</w:t>
      </w:r>
      <w:r w:rsidRPr="00BE7512">
        <w:rPr>
          <w:color w:val="1F3863"/>
          <w:spacing w:val="4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>el</w:t>
      </w:r>
      <w:r w:rsidRPr="00BE7512">
        <w:rPr>
          <w:color w:val="1F3863"/>
          <w:spacing w:val="40"/>
          <w:sz w:val="24"/>
          <w:szCs w:val="24"/>
        </w:rPr>
        <w:t xml:space="preserve"> </w:t>
      </w:r>
      <w:r w:rsidR="007D14DC" w:rsidRPr="00BE7512">
        <w:rPr>
          <w:color w:val="1F3863"/>
          <w:sz w:val="24"/>
          <w:szCs w:val="24"/>
        </w:rPr>
        <w:t>4</w:t>
      </w:r>
      <w:r w:rsidRPr="00BE7512">
        <w:rPr>
          <w:color w:val="1F3863"/>
          <w:spacing w:val="40"/>
          <w:sz w:val="24"/>
          <w:szCs w:val="24"/>
        </w:rPr>
        <w:t xml:space="preserve"> </w:t>
      </w:r>
      <w:r w:rsidRPr="00BE7512">
        <w:rPr>
          <w:color w:val="1F3863"/>
          <w:sz w:val="24"/>
          <w:szCs w:val="24"/>
        </w:rPr>
        <w:t xml:space="preserve">de </w:t>
      </w:r>
      <w:r w:rsidR="007D14DC" w:rsidRPr="00BE7512">
        <w:rPr>
          <w:color w:val="1F3863"/>
          <w:sz w:val="24"/>
          <w:szCs w:val="24"/>
        </w:rPr>
        <w:t>nov</w:t>
      </w:r>
      <w:r w:rsidRPr="00BE7512">
        <w:rPr>
          <w:color w:val="1F3863"/>
          <w:sz w:val="24"/>
          <w:szCs w:val="24"/>
        </w:rPr>
        <w:t>iembre de 202</w:t>
      </w:r>
      <w:r w:rsidR="007D14DC" w:rsidRPr="00BE7512">
        <w:rPr>
          <w:color w:val="1F3863"/>
          <w:sz w:val="24"/>
          <w:szCs w:val="24"/>
        </w:rPr>
        <w:t>4</w:t>
      </w:r>
      <w:r w:rsidRPr="00BE7512">
        <w:rPr>
          <w:color w:val="1F3863"/>
          <w:sz w:val="24"/>
          <w:szCs w:val="24"/>
        </w:rPr>
        <w:t>.</w:t>
      </w:r>
    </w:p>
    <w:sectPr w:rsidR="00C82E11" w:rsidRPr="00BE7512" w:rsidSect="006C0C10">
      <w:headerReference w:type="default" r:id="rId22"/>
      <w:footerReference w:type="default" r:id="rId23"/>
      <w:pgSz w:w="11910" w:h="16840"/>
      <w:pgMar w:top="709" w:right="132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C9DE" w14:textId="77777777" w:rsidR="00435821" w:rsidRDefault="00435821" w:rsidP="001373E9">
      <w:r>
        <w:separator/>
      </w:r>
    </w:p>
  </w:endnote>
  <w:endnote w:type="continuationSeparator" w:id="0">
    <w:p w14:paraId="0C560E2C" w14:textId="77777777" w:rsidR="00435821" w:rsidRDefault="00435821" w:rsidP="0013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265442"/>
      <w:docPartObj>
        <w:docPartGallery w:val="Page Numbers (Bottom of Page)"/>
        <w:docPartUnique/>
      </w:docPartObj>
    </w:sdtPr>
    <w:sdtContent>
      <w:p w14:paraId="0ACCDA42" w14:textId="3074D4E0" w:rsidR="001373E9" w:rsidRDefault="001373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60301" w14:textId="77777777" w:rsidR="001373E9" w:rsidRDefault="001373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A5FB3" w14:textId="77777777" w:rsidR="00435821" w:rsidRDefault="00435821" w:rsidP="001373E9">
      <w:r>
        <w:separator/>
      </w:r>
    </w:p>
  </w:footnote>
  <w:footnote w:type="continuationSeparator" w:id="0">
    <w:p w14:paraId="078F889F" w14:textId="77777777" w:rsidR="00435821" w:rsidRDefault="00435821" w:rsidP="0013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F1BAA" w14:textId="6D022296" w:rsidR="0042471D" w:rsidRDefault="0042471D">
    <w:pPr>
      <w:pStyle w:val="Encabezado"/>
    </w:pPr>
    <w:r>
      <w:rPr>
        <w:noProof/>
      </w:rPr>
      <w:drawing>
        <wp:inline distT="0" distB="0" distL="0" distR="0" wp14:anchorId="05F5BF92" wp14:editId="7F478EE8">
          <wp:extent cx="5848350" cy="613418"/>
          <wp:effectExtent l="0" t="0" r="0" b="0"/>
          <wp:docPr id="170350977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8350" cy="6134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4915D78" w14:textId="77777777" w:rsidR="0042471D" w:rsidRDefault="0042471D">
    <w:pPr>
      <w:pStyle w:val="Encabezado"/>
    </w:pPr>
  </w:p>
  <w:p w14:paraId="4C760DAB" w14:textId="77777777" w:rsidR="0042471D" w:rsidRDefault="004247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47B0F"/>
    <w:multiLevelType w:val="hybridMultilevel"/>
    <w:tmpl w:val="85DE1AA8"/>
    <w:lvl w:ilvl="0" w:tplc="FD2AE9AA">
      <w:numFmt w:val="bullet"/>
      <w:lvlText w:val="-"/>
      <w:lvlJc w:val="left"/>
      <w:pPr>
        <w:ind w:left="1080" w:hanging="360"/>
      </w:pPr>
      <w:rPr>
        <w:rFonts w:asciiTheme="minorHAnsi" w:eastAsia="Calibri" w:hAnsiTheme="minorHAnsi" w:cstheme="minorHAnsi" w:hint="default"/>
        <w:b/>
        <w:bCs/>
        <w:sz w:val="36"/>
        <w:szCs w:val="28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4351B7"/>
    <w:multiLevelType w:val="hybridMultilevel"/>
    <w:tmpl w:val="1B4EC67E"/>
    <w:lvl w:ilvl="0" w:tplc="5A82C228">
      <w:numFmt w:val="bullet"/>
      <w:lvlText w:val="-"/>
      <w:lvlJc w:val="left"/>
      <w:pPr>
        <w:ind w:left="813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03E7026">
      <w:numFmt w:val="bullet"/>
      <w:lvlText w:val="•"/>
      <w:lvlJc w:val="left"/>
      <w:pPr>
        <w:ind w:left="1658" w:hanging="356"/>
      </w:pPr>
      <w:rPr>
        <w:rFonts w:hint="default"/>
        <w:lang w:val="es-ES" w:eastAsia="en-US" w:bidi="ar-SA"/>
      </w:rPr>
    </w:lvl>
    <w:lvl w:ilvl="2" w:tplc="C37E4482">
      <w:numFmt w:val="bullet"/>
      <w:lvlText w:val="•"/>
      <w:lvlJc w:val="left"/>
      <w:pPr>
        <w:ind w:left="2497" w:hanging="356"/>
      </w:pPr>
      <w:rPr>
        <w:rFonts w:hint="default"/>
        <w:lang w:val="es-ES" w:eastAsia="en-US" w:bidi="ar-SA"/>
      </w:rPr>
    </w:lvl>
    <w:lvl w:ilvl="3" w:tplc="80D6135C">
      <w:numFmt w:val="bullet"/>
      <w:lvlText w:val="•"/>
      <w:lvlJc w:val="left"/>
      <w:pPr>
        <w:ind w:left="3335" w:hanging="356"/>
      </w:pPr>
      <w:rPr>
        <w:rFonts w:hint="default"/>
        <w:lang w:val="es-ES" w:eastAsia="en-US" w:bidi="ar-SA"/>
      </w:rPr>
    </w:lvl>
    <w:lvl w:ilvl="4" w:tplc="07DCF3E0">
      <w:numFmt w:val="bullet"/>
      <w:lvlText w:val="•"/>
      <w:lvlJc w:val="left"/>
      <w:pPr>
        <w:ind w:left="4174" w:hanging="356"/>
      </w:pPr>
      <w:rPr>
        <w:rFonts w:hint="default"/>
        <w:lang w:val="es-ES" w:eastAsia="en-US" w:bidi="ar-SA"/>
      </w:rPr>
    </w:lvl>
    <w:lvl w:ilvl="5" w:tplc="58A6665C">
      <w:numFmt w:val="bullet"/>
      <w:lvlText w:val="•"/>
      <w:lvlJc w:val="left"/>
      <w:pPr>
        <w:ind w:left="5013" w:hanging="356"/>
      </w:pPr>
      <w:rPr>
        <w:rFonts w:hint="default"/>
        <w:lang w:val="es-ES" w:eastAsia="en-US" w:bidi="ar-SA"/>
      </w:rPr>
    </w:lvl>
    <w:lvl w:ilvl="6" w:tplc="701A0FD2">
      <w:numFmt w:val="bullet"/>
      <w:lvlText w:val="•"/>
      <w:lvlJc w:val="left"/>
      <w:pPr>
        <w:ind w:left="5851" w:hanging="356"/>
      </w:pPr>
      <w:rPr>
        <w:rFonts w:hint="default"/>
        <w:lang w:val="es-ES" w:eastAsia="en-US" w:bidi="ar-SA"/>
      </w:rPr>
    </w:lvl>
    <w:lvl w:ilvl="7" w:tplc="621090D0">
      <w:numFmt w:val="bullet"/>
      <w:lvlText w:val="•"/>
      <w:lvlJc w:val="left"/>
      <w:pPr>
        <w:ind w:left="6690" w:hanging="356"/>
      </w:pPr>
      <w:rPr>
        <w:rFonts w:hint="default"/>
        <w:lang w:val="es-ES" w:eastAsia="en-US" w:bidi="ar-SA"/>
      </w:rPr>
    </w:lvl>
    <w:lvl w:ilvl="8" w:tplc="F6FE0BC4">
      <w:numFmt w:val="bullet"/>
      <w:lvlText w:val="•"/>
      <w:lvlJc w:val="left"/>
      <w:pPr>
        <w:ind w:left="7529" w:hanging="356"/>
      </w:pPr>
      <w:rPr>
        <w:rFonts w:hint="default"/>
        <w:lang w:val="es-ES" w:eastAsia="en-US" w:bidi="ar-SA"/>
      </w:rPr>
    </w:lvl>
  </w:abstractNum>
  <w:abstractNum w:abstractNumId="2" w15:restartNumberingAfterBreak="0">
    <w:nsid w:val="39A41665"/>
    <w:multiLevelType w:val="multilevel"/>
    <w:tmpl w:val="B9B0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52252"/>
    <w:multiLevelType w:val="hybridMultilevel"/>
    <w:tmpl w:val="8D625CF4"/>
    <w:lvl w:ilvl="0" w:tplc="6DD299EC">
      <w:numFmt w:val="bullet"/>
      <w:lvlText w:val="-"/>
      <w:lvlJc w:val="left"/>
      <w:pPr>
        <w:ind w:left="720" w:hanging="360"/>
      </w:pPr>
      <w:rPr>
        <w:rFonts w:ascii="Arial Black" w:eastAsia="Calibri" w:hAnsi="Arial Black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27BEA"/>
    <w:multiLevelType w:val="hybridMultilevel"/>
    <w:tmpl w:val="48F2F98E"/>
    <w:lvl w:ilvl="0" w:tplc="8574388C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color w:val="1F3863"/>
        <w:spacing w:val="0"/>
        <w:w w:val="99"/>
        <w:sz w:val="20"/>
        <w:szCs w:val="20"/>
        <w:lang w:val="es-ES" w:eastAsia="en-US" w:bidi="ar-SA"/>
      </w:rPr>
    </w:lvl>
    <w:lvl w:ilvl="1" w:tplc="A822BCB8">
      <w:numFmt w:val="bullet"/>
      <w:lvlText w:val="•"/>
      <w:lvlJc w:val="left"/>
      <w:pPr>
        <w:ind w:left="1334" w:hanging="360"/>
      </w:pPr>
      <w:rPr>
        <w:rFonts w:hint="default"/>
        <w:lang w:val="es-ES" w:eastAsia="en-US" w:bidi="ar-SA"/>
      </w:rPr>
    </w:lvl>
    <w:lvl w:ilvl="2" w:tplc="723A9CCA">
      <w:numFmt w:val="bullet"/>
      <w:lvlText w:val="•"/>
      <w:lvlJc w:val="left"/>
      <w:pPr>
        <w:ind w:left="2209" w:hanging="360"/>
      </w:pPr>
      <w:rPr>
        <w:rFonts w:hint="default"/>
        <w:lang w:val="es-ES" w:eastAsia="en-US" w:bidi="ar-SA"/>
      </w:rPr>
    </w:lvl>
    <w:lvl w:ilvl="3" w:tplc="6CBCCFFA">
      <w:numFmt w:val="bullet"/>
      <w:lvlText w:val="•"/>
      <w:lvlJc w:val="left"/>
      <w:pPr>
        <w:ind w:left="3083" w:hanging="360"/>
      </w:pPr>
      <w:rPr>
        <w:rFonts w:hint="default"/>
        <w:lang w:val="es-ES" w:eastAsia="en-US" w:bidi="ar-SA"/>
      </w:rPr>
    </w:lvl>
    <w:lvl w:ilvl="4" w:tplc="4B522120">
      <w:numFmt w:val="bullet"/>
      <w:lvlText w:val="•"/>
      <w:lvlJc w:val="left"/>
      <w:pPr>
        <w:ind w:left="3958" w:hanging="360"/>
      </w:pPr>
      <w:rPr>
        <w:rFonts w:hint="default"/>
        <w:lang w:val="es-ES" w:eastAsia="en-US" w:bidi="ar-SA"/>
      </w:rPr>
    </w:lvl>
    <w:lvl w:ilvl="5" w:tplc="4D008A26">
      <w:numFmt w:val="bullet"/>
      <w:lvlText w:val="•"/>
      <w:lvlJc w:val="left"/>
      <w:pPr>
        <w:ind w:left="4833" w:hanging="360"/>
      </w:pPr>
      <w:rPr>
        <w:rFonts w:hint="default"/>
        <w:lang w:val="es-ES" w:eastAsia="en-US" w:bidi="ar-SA"/>
      </w:rPr>
    </w:lvl>
    <w:lvl w:ilvl="6" w:tplc="7892055E"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7" w:tplc="36247224">
      <w:numFmt w:val="bullet"/>
      <w:lvlText w:val="•"/>
      <w:lvlJc w:val="left"/>
      <w:pPr>
        <w:ind w:left="6582" w:hanging="360"/>
      </w:pPr>
      <w:rPr>
        <w:rFonts w:hint="default"/>
        <w:lang w:val="es-ES" w:eastAsia="en-US" w:bidi="ar-SA"/>
      </w:rPr>
    </w:lvl>
    <w:lvl w:ilvl="8" w:tplc="734A7368">
      <w:numFmt w:val="bullet"/>
      <w:lvlText w:val="•"/>
      <w:lvlJc w:val="left"/>
      <w:pPr>
        <w:ind w:left="7457" w:hanging="360"/>
      </w:pPr>
      <w:rPr>
        <w:rFonts w:hint="default"/>
        <w:lang w:val="es-ES" w:eastAsia="en-US" w:bidi="ar-SA"/>
      </w:rPr>
    </w:lvl>
  </w:abstractNum>
  <w:num w:numId="1" w16cid:durableId="1693728682">
    <w:abstractNumId w:val="4"/>
  </w:num>
  <w:num w:numId="2" w16cid:durableId="2023048375">
    <w:abstractNumId w:val="1"/>
  </w:num>
  <w:num w:numId="3" w16cid:durableId="1414933798">
    <w:abstractNumId w:val="3"/>
  </w:num>
  <w:num w:numId="4" w16cid:durableId="1575581036">
    <w:abstractNumId w:val="0"/>
  </w:num>
  <w:num w:numId="5" w16cid:durableId="76272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11"/>
    <w:rsid w:val="00055F3F"/>
    <w:rsid w:val="001373E9"/>
    <w:rsid w:val="002D05DE"/>
    <w:rsid w:val="00303928"/>
    <w:rsid w:val="00376254"/>
    <w:rsid w:val="00394F79"/>
    <w:rsid w:val="0042471D"/>
    <w:rsid w:val="00435821"/>
    <w:rsid w:val="005C3C72"/>
    <w:rsid w:val="006C0C10"/>
    <w:rsid w:val="00751155"/>
    <w:rsid w:val="00760663"/>
    <w:rsid w:val="007D14DC"/>
    <w:rsid w:val="00B228A2"/>
    <w:rsid w:val="00BE7512"/>
    <w:rsid w:val="00C678AD"/>
    <w:rsid w:val="00C82E11"/>
    <w:rsid w:val="00CB0AF9"/>
    <w:rsid w:val="00CD75AE"/>
    <w:rsid w:val="00E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E5B43"/>
  <w15:docId w15:val="{941997A9-24C4-48A2-8715-BCCE602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"/>
      <w:ind w:right="21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Prrafodelista">
    <w:name w:val="List Paragraph"/>
    <w:basedOn w:val="Normal"/>
    <w:uiPriority w:val="1"/>
    <w:qFormat/>
    <w:pPr>
      <w:spacing w:before="120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D14D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14D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373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73E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73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3E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eli/es/rd/2018/09/07/1112/con" TargetMode="External"/><Relationship Id="rId13" Type="http://schemas.openxmlformats.org/officeDocument/2006/relationships/hyperlink" Target="https://www.boe.es/buscar/act.php?id=BOE-A-2018-12699&amp;ar-16" TargetMode="External"/><Relationship Id="rId18" Type="http://schemas.openxmlformats.org/officeDocument/2006/relationships/hyperlink" Target="https://www.boe.es/buscar/act.php?id=BOE-A-2018-12699&amp;ar-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e.es/buscar/act.php?id=BOE-A-2018-12699&amp;ar-13" TargetMode="External"/><Relationship Id="rId7" Type="http://schemas.openxmlformats.org/officeDocument/2006/relationships/hyperlink" Target="https://www.boe.es/eli/es/rd/2018/09/07/1112/con" TargetMode="External"/><Relationship Id="rId12" Type="http://schemas.openxmlformats.org/officeDocument/2006/relationships/hyperlink" Target="https://www.ulpgc.es/sites/default/files/ArchivosULPGC/Normativa%20y%20reglamentos/Reglamentos/reglamento_para_los_sitios_web_de_la_ulpgc_boulpgc_extraordinario_de_30_de_diciembre_de_2020.pdf" TargetMode="External"/><Relationship Id="rId17" Type="http://schemas.openxmlformats.org/officeDocument/2006/relationships/hyperlink" Target="https://www.ulpgc.es/sori/sistema-quejas-sugerencias-y-felicitacion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www.ulpgc.es/sori/sistema-quejas-sugerencias-y-felicitacio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pgc.es/sites/default/files/ArchivosULPGC/Normativa%20y%20reglamentos/Reglamentos/reglamento_para_los_sitios_web_de_la_ulpgc_boulpgc_extraordinario_de_30_de_diciembre_de_2020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lpgc.e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w3.org/TR/WAI-WEBCONTENT" TargetMode="External"/><Relationship Id="rId19" Type="http://schemas.openxmlformats.org/officeDocument/2006/relationships/hyperlink" Target="https://www.ulpgc.es/sori/sistema-quejas-sugerencias-y-felicitacio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3.org" TargetMode="External"/><Relationship Id="rId14" Type="http://schemas.openxmlformats.org/officeDocument/2006/relationships/hyperlink" Target="https://www.ulpgc.es/sites/default/files/ArchivosULPGC/boulpgc/BOULPGC/boulpgc_agosto_2020_3_de_agosto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Morant De Diego</dc:creator>
  <dc:description/>
  <cp:lastModifiedBy>María Teresa Morant De Diego</cp:lastModifiedBy>
  <cp:revision>2</cp:revision>
  <cp:lastPrinted>2025-01-25T10:43:00Z</cp:lastPrinted>
  <dcterms:created xsi:type="dcterms:W3CDTF">2025-01-25T10:45:00Z</dcterms:created>
  <dcterms:modified xsi:type="dcterms:W3CDTF">2025-01-25T10:45:00Z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2025-01-25T00:00:00Z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D:20230420112118</vt:lpwstr>
  </property>
</Properties>
</file>